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3C451A" w14:textId="71D1A630" w:rsidR="00A96677" w:rsidRPr="008F5073" w:rsidRDefault="000F098D" w:rsidP="008F5073">
      <w:pPr>
        <w:shd w:val="clear" w:color="auto" w:fill="FFFFFF"/>
        <w:spacing w:line="360" w:lineRule="auto"/>
        <w:ind w:right="36"/>
        <w:jc w:val="right"/>
        <w:rPr>
          <w:rFonts w:ascii="Arial" w:hAnsi="Arial" w:cs="Arial"/>
          <w:sz w:val="24"/>
          <w:szCs w:val="24"/>
        </w:rPr>
      </w:pPr>
      <w:r w:rsidRPr="008F5073">
        <w:rPr>
          <w:rFonts w:ascii="Arial" w:hAnsi="Arial" w:cs="Arial"/>
          <w:sz w:val="24"/>
          <w:szCs w:val="24"/>
        </w:rPr>
        <w:t>Żywiec, dnia</w:t>
      </w:r>
      <w:r w:rsidR="00DE2CF7" w:rsidRPr="008F5073">
        <w:rPr>
          <w:rFonts w:ascii="Arial" w:hAnsi="Arial" w:cs="Arial"/>
          <w:sz w:val="24"/>
          <w:szCs w:val="24"/>
        </w:rPr>
        <w:t xml:space="preserve"> </w:t>
      </w:r>
      <w:r w:rsidR="005E2FF1" w:rsidRPr="008F5073">
        <w:rPr>
          <w:rFonts w:ascii="Arial" w:hAnsi="Arial" w:cs="Arial"/>
          <w:sz w:val="24"/>
          <w:szCs w:val="24"/>
        </w:rPr>
        <w:t xml:space="preserve">13 lipca </w:t>
      </w:r>
      <w:r w:rsidRPr="008F5073">
        <w:rPr>
          <w:rFonts w:ascii="Arial" w:hAnsi="Arial" w:cs="Arial"/>
          <w:sz w:val="24"/>
          <w:szCs w:val="24"/>
        </w:rPr>
        <w:t>202</w:t>
      </w:r>
      <w:r w:rsidR="004D6A4F" w:rsidRPr="008F5073">
        <w:rPr>
          <w:rFonts w:ascii="Arial" w:hAnsi="Arial" w:cs="Arial"/>
          <w:sz w:val="24"/>
          <w:szCs w:val="24"/>
        </w:rPr>
        <w:t>2</w:t>
      </w:r>
      <w:r w:rsidR="008F5073">
        <w:rPr>
          <w:rFonts w:ascii="Arial" w:hAnsi="Arial" w:cs="Arial"/>
          <w:sz w:val="24"/>
          <w:szCs w:val="24"/>
        </w:rPr>
        <w:t xml:space="preserve"> </w:t>
      </w:r>
      <w:r w:rsidR="006053B0" w:rsidRPr="008F5073">
        <w:rPr>
          <w:rFonts w:ascii="Arial" w:hAnsi="Arial" w:cs="Arial"/>
          <w:sz w:val="24"/>
          <w:szCs w:val="24"/>
        </w:rPr>
        <w:t>r</w:t>
      </w:r>
      <w:r w:rsidR="008F5073">
        <w:rPr>
          <w:rFonts w:ascii="Arial" w:hAnsi="Arial" w:cs="Arial"/>
          <w:sz w:val="24"/>
          <w:szCs w:val="24"/>
        </w:rPr>
        <w:t>oku</w:t>
      </w:r>
    </w:p>
    <w:p w14:paraId="668A3BA2" w14:textId="3CEDF1D5" w:rsidR="00A96677" w:rsidRPr="008F5073" w:rsidRDefault="00A96677" w:rsidP="008F5073">
      <w:pPr>
        <w:pStyle w:val="Tytu"/>
        <w:spacing w:before="600" w:after="600" w:line="360" w:lineRule="auto"/>
        <w:contextualSpacing w:val="0"/>
        <w:jc w:val="center"/>
        <w:rPr>
          <w:rFonts w:ascii="Arial" w:hAnsi="Arial" w:cs="Arial"/>
          <w:b/>
          <w:bCs/>
          <w:sz w:val="24"/>
          <w:szCs w:val="24"/>
        </w:rPr>
      </w:pPr>
      <w:r w:rsidRPr="008F5073">
        <w:rPr>
          <w:rFonts w:ascii="Arial" w:hAnsi="Arial" w:cs="Arial"/>
          <w:b/>
          <w:bCs/>
          <w:sz w:val="24"/>
          <w:szCs w:val="24"/>
        </w:rPr>
        <w:t>Zapytanie ofertowe w trybie zasady konkurencyjności</w:t>
      </w:r>
    </w:p>
    <w:p w14:paraId="375BF8F9" w14:textId="77777777" w:rsidR="008F5073" w:rsidRDefault="000F098D" w:rsidP="008F5073">
      <w:pPr>
        <w:shd w:val="clear" w:color="auto" w:fill="FFFFFF"/>
        <w:spacing w:line="360" w:lineRule="auto"/>
        <w:ind w:right="36"/>
        <w:rPr>
          <w:rFonts w:ascii="Arial" w:hAnsi="Arial" w:cs="Arial"/>
          <w:sz w:val="24"/>
          <w:szCs w:val="24"/>
        </w:rPr>
      </w:pPr>
      <w:r w:rsidRPr="008F5073">
        <w:rPr>
          <w:rFonts w:ascii="Arial" w:hAnsi="Arial" w:cs="Arial"/>
          <w:sz w:val="24"/>
          <w:szCs w:val="24"/>
        </w:rPr>
        <w:t>N</w:t>
      </w:r>
      <w:r w:rsidR="008F5073">
        <w:rPr>
          <w:rFonts w:ascii="Arial" w:hAnsi="Arial" w:cs="Arial"/>
          <w:sz w:val="24"/>
          <w:szCs w:val="24"/>
        </w:rPr>
        <w:t>umer sprawy:</w:t>
      </w:r>
      <w:r w:rsidRPr="008F5073">
        <w:rPr>
          <w:rFonts w:ascii="Arial" w:hAnsi="Arial" w:cs="Arial"/>
          <w:sz w:val="24"/>
          <w:szCs w:val="24"/>
        </w:rPr>
        <w:t xml:space="preserve"> PCPR/PR/</w:t>
      </w:r>
      <w:proofErr w:type="spellStart"/>
      <w:r w:rsidRPr="008F5073">
        <w:rPr>
          <w:rFonts w:ascii="Arial" w:hAnsi="Arial" w:cs="Arial"/>
          <w:sz w:val="24"/>
          <w:szCs w:val="24"/>
        </w:rPr>
        <w:t>RwC</w:t>
      </w:r>
      <w:proofErr w:type="spellEnd"/>
      <w:r w:rsidRPr="008F5073">
        <w:rPr>
          <w:rFonts w:ascii="Arial" w:hAnsi="Arial" w:cs="Arial"/>
          <w:sz w:val="24"/>
          <w:szCs w:val="24"/>
        </w:rPr>
        <w:t>/3511</w:t>
      </w:r>
      <w:r w:rsidR="00FD3636" w:rsidRPr="008F5073">
        <w:rPr>
          <w:rFonts w:ascii="Arial" w:hAnsi="Arial" w:cs="Arial"/>
          <w:sz w:val="24"/>
          <w:szCs w:val="24"/>
        </w:rPr>
        <w:t>/14</w:t>
      </w:r>
      <w:r w:rsidRPr="008F5073">
        <w:rPr>
          <w:rFonts w:ascii="Arial" w:hAnsi="Arial" w:cs="Arial"/>
          <w:sz w:val="24"/>
          <w:szCs w:val="24"/>
        </w:rPr>
        <w:t>/2</w:t>
      </w:r>
      <w:r w:rsidR="004D6A4F" w:rsidRPr="008F5073">
        <w:rPr>
          <w:rFonts w:ascii="Arial" w:hAnsi="Arial" w:cs="Arial"/>
          <w:sz w:val="24"/>
          <w:szCs w:val="24"/>
        </w:rPr>
        <w:t>2</w:t>
      </w:r>
      <w:r w:rsidR="008F5073">
        <w:rPr>
          <w:rFonts w:ascii="Arial" w:hAnsi="Arial" w:cs="Arial"/>
          <w:sz w:val="24"/>
          <w:szCs w:val="24"/>
        </w:rPr>
        <w:t xml:space="preserve"> </w:t>
      </w:r>
      <w:r w:rsidR="00F61B37" w:rsidRPr="008F5073">
        <w:rPr>
          <w:rFonts w:ascii="Arial" w:hAnsi="Arial" w:cs="Arial"/>
          <w:sz w:val="24"/>
          <w:szCs w:val="24"/>
        </w:rPr>
        <w:t>w</w:t>
      </w:r>
      <w:r w:rsidR="00A96677" w:rsidRPr="008F5073">
        <w:rPr>
          <w:rFonts w:ascii="Arial" w:hAnsi="Arial" w:cs="Arial"/>
          <w:sz w:val="24"/>
          <w:szCs w:val="24"/>
        </w:rPr>
        <w:t xml:space="preserve"> ramach projektu p</w:t>
      </w:r>
      <w:r w:rsidR="008F5073">
        <w:rPr>
          <w:rFonts w:ascii="Arial" w:hAnsi="Arial" w:cs="Arial"/>
          <w:sz w:val="24"/>
          <w:szCs w:val="24"/>
        </w:rPr>
        <w:t xml:space="preserve">od </w:t>
      </w:r>
      <w:r w:rsidR="00A96677" w:rsidRPr="008F5073">
        <w:rPr>
          <w:rFonts w:ascii="Arial" w:hAnsi="Arial" w:cs="Arial"/>
          <w:sz w:val="24"/>
          <w:szCs w:val="24"/>
        </w:rPr>
        <w:t>t</w:t>
      </w:r>
      <w:r w:rsidR="008F5073">
        <w:rPr>
          <w:rFonts w:ascii="Arial" w:hAnsi="Arial" w:cs="Arial"/>
          <w:sz w:val="24"/>
          <w:szCs w:val="24"/>
        </w:rPr>
        <w:t>ytułem</w:t>
      </w:r>
      <w:r w:rsidR="00A96677" w:rsidRPr="008F5073">
        <w:rPr>
          <w:rFonts w:ascii="Arial" w:hAnsi="Arial" w:cs="Arial"/>
          <w:sz w:val="24"/>
          <w:szCs w:val="24"/>
        </w:rPr>
        <w:t xml:space="preserve"> </w:t>
      </w:r>
      <w:r w:rsidRPr="008F5073">
        <w:rPr>
          <w:rFonts w:ascii="Arial" w:hAnsi="Arial" w:cs="Arial"/>
          <w:sz w:val="24"/>
          <w:szCs w:val="24"/>
        </w:rPr>
        <w:t>Rodzina w Centrum</w:t>
      </w:r>
    </w:p>
    <w:p w14:paraId="6320B685" w14:textId="16AAF400" w:rsidR="00A96677" w:rsidRPr="008F5073" w:rsidRDefault="00A96677" w:rsidP="008F5073">
      <w:pPr>
        <w:shd w:val="clear" w:color="auto" w:fill="FFFFFF"/>
        <w:spacing w:before="360" w:line="360" w:lineRule="auto"/>
        <w:ind w:right="34"/>
        <w:rPr>
          <w:rFonts w:ascii="Arial" w:hAnsi="Arial" w:cs="Arial"/>
          <w:sz w:val="24"/>
          <w:szCs w:val="24"/>
        </w:rPr>
      </w:pPr>
      <w:r w:rsidRPr="008F5073">
        <w:rPr>
          <w:rFonts w:ascii="Arial" w:hAnsi="Arial" w:cs="Arial"/>
          <w:sz w:val="24"/>
          <w:szCs w:val="24"/>
        </w:rPr>
        <w:t>Na podstawie „Wytycznych w zakresie kwalifikowalności wydatków w ramach Europejskiego Funduszu Rozwoju Regionalnego, Europejskiego Funduszu Społecznego oraz Funduszu Spójności na lata 2014-2020 (dalej jako Wytyczne),</w:t>
      </w:r>
    </w:p>
    <w:p w14:paraId="1D5E68AA" w14:textId="02799B07" w:rsidR="008477CA" w:rsidRPr="008F5073" w:rsidRDefault="00A96677" w:rsidP="008F5073">
      <w:pPr>
        <w:spacing w:before="240" w:line="360" w:lineRule="auto"/>
        <w:rPr>
          <w:rFonts w:ascii="Arial" w:hAnsi="Arial" w:cs="Arial"/>
          <w:color w:val="000000"/>
          <w:sz w:val="24"/>
          <w:szCs w:val="24"/>
        </w:rPr>
      </w:pPr>
      <w:bookmarkStart w:id="0" w:name="_Hlk71022647"/>
      <w:r w:rsidRPr="008F5073">
        <w:rPr>
          <w:rFonts w:ascii="Arial" w:hAnsi="Arial" w:cs="Arial"/>
          <w:color w:val="000000"/>
          <w:sz w:val="24"/>
          <w:szCs w:val="24"/>
        </w:rPr>
        <w:t>Powiatowe Centrum Pomocy Rodzinie w Żywcu w trybie zasady konkurencyjności zwr</w:t>
      </w:r>
      <w:r w:rsidR="000F098D" w:rsidRPr="008F5073">
        <w:rPr>
          <w:rFonts w:ascii="Arial" w:hAnsi="Arial" w:cs="Arial"/>
          <w:color w:val="000000"/>
          <w:sz w:val="24"/>
          <w:szCs w:val="24"/>
        </w:rPr>
        <w:t>aca się z zapytaniem ofertowym na usługę</w:t>
      </w:r>
      <w:r w:rsidR="00B65BCB" w:rsidRPr="008F5073">
        <w:rPr>
          <w:rFonts w:ascii="Arial" w:hAnsi="Arial" w:cs="Arial"/>
          <w:color w:val="000000"/>
          <w:sz w:val="24"/>
          <w:szCs w:val="24"/>
        </w:rPr>
        <w:t>:</w:t>
      </w:r>
    </w:p>
    <w:p w14:paraId="7F80AE53" w14:textId="12B16642" w:rsidR="001311AA" w:rsidRPr="008F5073" w:rsidRDefault="005E2FF1" w:rsidP="004C5412">
      <w:pPr>
        <w:spacing w:before="240" w:after="200" w:line="360" w:lineRule="auto"/>
        <w:rPr>
          <w:rFonts w:ascii="Arial" w:eastAsia="Lucida Sans Unicode" w:hAnsi="Arial" w:cs="Arial"/>
          <w:b/>
          <w:kern w:val="1"/>
          <w:sz w:val="24"/>
          <w:szCs w:val="24"/>
        </w:rPr>
      </w:pPr>
      <w:bookmarkStart w:id="1" w:name="_Hlk69813296"/>
      <w:bookmarkStart w:id="2" w:name="_Hlk108594377"/>
      <w:bookmarkStart w:id="3" w:name="_Hlk108605635"/>
      <w:r w:rsidRPr="008F5073">
        <w:rPr>
          <w:rFonts w:ascii="Arial" w:eastAsia="Lucida Sans Unicode" w:hAnsi="Arial" w:cs="Arial"/>
          <w:kern w:val="1"/>
          <w:sz w:val="24"/>
          <w:szCs w:val="24"/>
        </w:rPr>
        <w:t>Organizacja wy</w:t>
      </w:r>
      <w:r w:rsidR="005D4FD9" w:rsidRPr="008F5073">
        <w:rPr>
          <w:rFonts w:ascii="Arial" w:eastAsia="Lucida Sans Unicode" w:hAnsi="Arial" w:cs="Arial"/>
          <w:kern w:val="1"/>
          <w:sz w:val="24"/>
          <w:szCs w:val="24"/>
        </w:rPr>
        <w:t>jazdu</w:t>
      </w:r>
      <w:r w:rsidRPr="008F5073">
        <w:rPr>
          <w:rFonts w:ascii="Arial" w:eastAsia="Lucida Sans Unicode" w:hAnsi="Arial" w:cs="Arial"/>
          <w:kern w:val="1"/>
          <w:sz w:val="24"/>
          <w:szCs w:val="24"/>
        </w:rPr>
        <w:t xml:space="preserve"> integracyjne</w:t>
      </w:r>
      <w:r w:rsidR="005D4FD9" w:rsidRPr="008F5073">
        <w:rPr>
          <w:rFonts w:ascii="Arial" w:eastAsia="Lucida Sans Unicode" w:hAnsi="Arial" w:cs="Arial"/>
          <w:kern w:val="1"/>
          <w:sz w:val="24"/>
          <w:szCs w:val="24"/>
        </w:rPr>
        <w:t>go</w:t>
      </w:r>
      <w:r w:rsidRPr="008F5073">
        <w:rPr>
          <w:rFonts w:ascii="Arial" w:eastAsia="Lucida Sans Unicode" w:hAnsi="Arial" w:cs="Arial"/>
          <w:kern w:val="1"/>
          <w:sz w:val="24"/>
          <w:szCs w:val="24"/>
        </w:rPr>
        <w:t xml:space="preserve"> dla 35 osób do Wodnego Parku Tychy wraz z zapewnieniem: bilet</w:t>
      </w:r>
      <w:r w:rsidR="00364C7A" w:rsidRPr="008F5073">
        <w:rPr>
          <w:rFonts w:ascii="Arial" w:eastAsia="Lucida Sans Unicode" w:hAnsi="Arial" w:cs="Arial"/>
          <w:kern w:val="1"/>
          <w:sz w:val="24"/>
          <w:szCs w:val="24"/>
        </w:rPr>
        <w:t>y</w:t>
      </w:r>
      <w:r w:rsidRPr="008F5073">
        <w:rPr>
          <w:rFonts w:ascii="Arial" w:eastAsia="Lucida Sans Unicode" w:hAnsi="Arial" w:cs="Arial"/>
          <w:kern w:val="1"/>
          <w:sz w:val="24"/>
          <w:szCs w:val="24"/>
        </w:rPr>
        <w:t xml:space="preserve"> wstępu</w:t>
      </w:r>
      <w:r w:rsidR="00364C7A" w:rsidRPr="008F5073">
        <w:rPr>
          <w:rFonts w:ascii="Arial" w:eastAsia="Lucida Sans Unicode" w:hAnsi="Arial" w:cs="Arial"/>
          <w:kern w:val="1"/>
          <w:sz w:val="24"/>
          <w:szCs w:val="24"/>
        </w:rPr>
        <w:t xml:space="preserve"> dla grupy zorganizowanej</w:t>
      </w:r>
      <w:r w:rsidRPr="008F5073">
        <w:rPr>
          <w:rFonts w:ascii="Arial" w:eastAsia="Lucida Sans Unicode" w:hAnsi="Arial" w:cs="Arial"/>
          <w:kern w:val="1"/>
          <w:sz w:val="24"/>
          <w:szCs w:val="24"/>
        </w:rPr>
        <w:t xml:space="preserve"> na minimum 3 godz</w:t>
      </w:r>
      <w:r w:rsidR="004C5412">
        <w:rPr>
          <w:rFonts w:ascii="Arial" w:eastAsia="Lucida Sans Unicode" w:hAnsi="Arial" w:cs="Arial"/>
          <w:kern w:val="1"/>
          <w:sz w:val="24"/>
          <w:szCs w:val="24"/>
        </w:rPr>
        <w:t>iny</w:t>
      </w:r>
      <w:r w:rsidRPr="008F5073">
        <w:rPr>
          <w:rFonts w:ascii="Arial" w:eastAsia="Lucida Sans Unicode" w:hAnsi="Arial" w:cs="Arial"/>
          <w:kern w:val="1"/>
          <w:sz w:val="24"/>
          <w:szCs w:val="24"/>
        </w:rPr>
        <w:t>, transport (na trasie Żywiec –Tychy– Żywiec), ubezpieczeni</w:t>
      </w:r>
      <w:r w:rsidR="005D4FD9" w:rsidRPr="008F5073">
        <w:rPr>
          <w:rFonts w:ascii="Arial" w:eastAsia="Lucida Sans Unicode" w:hAnsi="Arial" w:cs="Arial"/>
          <w:kern w:val="1"/>
          <w:sz w:val="24"/>
          <w:szCs w:val="24"/>
        </w:rPr>
        <w:t>e</w:t>
      </w:r>
      <w:r w:rsidRPr="008F5073">
        <w:rPr>
          <w:rFonts w:ascii="Arial" w:eastAsia="Lucida Sans Unicode" w:hAnsi="Arial" w:cs="Arial"/>
          <w:kern w:val="1"/>
          <w:sz w:val="24"/>
          <w:szCs w:val="24"/>
        </w:rPr>
        <w:t xml:space="preserve"> </w:t>
      </w:r>
      <w:r w:rsidR="00364C7A" w:rsidRPr="008F5073">
        <w:rPr>
          <w:rFonts w:ascii="Arial" w:eastAsia="Lucida Sans Unicode" w:hAnsi="Arial" w:cs="Arial"/>
          <w:kern w:val="1"/>
          <w:sz w:val="24"/>
          <w:szCs w:val="24"/>
        </w:rPr>
        <w:t>N</w:t>
      </w:r>
      <w:r w:rsidR="009A03CF" w:rsidRPr="008F5073">
        <w:rPr>
          <w:rFonts w:ascii="Arial" w:eastAsia="Lucida Sans Unicode" w:hAnsi="Arial" w:cs="Arial"/>
          <w:kern w:val="1"/>
          <w:sz w:val="24"/>
          <w:szCs w:val="24"/>
        </w:rPr>
        <w:t>N</w:t>
      </w:r>
      <w:r w:rsidR="00364C7A" w:rsidRPr="008F5073">
        <w:rPr>
          <w:rFonts w:ascii="Arial" w:eastAsia="Lucida Sans Unicode" w:hAnsi="Arial" w:cs="Arial"/>
          <w:kern w:val="1"/>
          <w:sz w:val="24"/>
          <w:szCs w:val="24"/>
        </w:rPr>
        <w:t>W</w:t>
      </w:r>
      <w:r w:rsidR="005D4FD9" w:rsidRPr="008F5073">
        <w:rPr>
          <w:rFonts w:ascii="Arial" w:eastAsia="Lucida Sans Unicode" w:hAnsi="Arial" w:cs="Arial"/>
          <w:kern w:val="1"/>
          <w:sz w:val="24"/>
          <w:szCs w:val="24"/>
        </w:rPr>
        <w:t>,</w:t>
      </w:r>
      <w:r w:rsidRPr="008F5073">
        <w:rPr>
          <w:rFonts w:ascii="Arial" w:eastAsia="Lucida Sans Unicode" w:hAnsi="Arial" w:cs="Arial"/>
          <w:kern w:val="1"/>
          <w:sz w:val="24"/>
          <w:szCs w:val="24"/>
        </w:rPr>
        <w:t xml:space="preserve"> 1 osob</w:t>
      </w:r>
      <w:r w:rsidR="005D4FD9" w:rsidRPr="008F5073">
        <w:rPr>
          <w:rFonts w:ascii="Arial" w:eastAsia="Lucida Sans Unicode" w:hAnsi="Arial" w:cs="Arial"/>
          <w:kern w:val="1"/>
          <w:sz w:val="24"/>
          <w:szCs w:val="24"/>
        </w:rPr>
        <w:t>a</w:t>
      </w:r>
      <w:r w:rsidRPr="008F5073">
        <w:rPr>
          <w:rFonts w:ascii="Arial" w:eastAsia="Lucida Sans Unicode" w:hAnsi="Arial" w:cs="Arial"/>
          <w:kern w:val="1"/>
          <w:sz w:val="24"/>
          <w:szCs w:val="24"/>
        </w:rPr>
        <w:t xml:space="preserve"> do opieki organizacyjnej</w:t>
      </w:r>
      <w:r w:rsidR="005D4FD9" w:rsidRPr="008F5073">
        <w:rPr>
          <w:rFonts w:ascii="Arial" w:eastAsia="Lucida Sans Unicode" w:hAnsi="Arial" w:cs="Arial"/>
          <w:kern w:val="1"/>
          <w:sz w:val="24"/>
          <w:szCs w:val="24"/>
        </w:rPr>
        <w:t>. T</w:t>
      </w:r>
      <w:r w:rsidRPr="008F5073">
        <w:rPr>
          <w:rFonts w:ascii="Arial" w:eastAsia="Lucida Sans Unicode" w:hAnsi="Arial" w:cs="Arial"/>
          <w:kern w:val="1"/>
          <w:sz w:val="24"/>
          <w:szCs w:val="24"/>
        </w:rPr>
        <w:t>ermin</w:t>
      </w:r>
      <w:r w:rsidR="005D4FD9" w:rsidRPr="008F5073">
        <w:rPr>
          <w:rFonts w:ascii="Arial" w:eastAsia="Lucida Sans Unicode" w:hAnsi="Arial" w:cs="Arial"/>
          <w:kern w:val="1"/>
          <w:sz w:val="24"/>
          <w:szCs w:val="24"/>
        </w:rPr>
        <w:t xml:space="preserve"> wyjazdu</w:t>
      </w:r>
      <w:r w:rsidRPr="008F5073">
        <w:rPr>
          <w:rFonts w:ascii="Arial" w:eastAsia="Lucida Sans Unicode" w:hAnsi="Arial" w:cs="Arial"/>
          <w:kern w:val="1"/>
          <w:sz w:val="24"/>
          <w:szCs w:val="24"/>
        </w:rPr>
        <w:t>: 27</w:t>
      </w:r>
      <w:r w:rsidR="004C5412">
        <w:rPr>
          <w:rFonts w:ascii="Arial" w:eastAsia="Lucida Sans Unicode" w:hAnsi="Arial" w:cs="Arial"/>
          <w:kern w:val="1"/>
          <w:sz w:val="24"/>
          <w:szCs w:val="24"/>
        </w:rPr>
        <w:t xml:space="preserve"> lipca </w:t>
      </w:r>
      <w:r w:rsidRPr="008F5073">
        <w:rPr>
          <w:rFonts w:ascii="Arial" w:eastAsia="Lucida Sans Unicode" w:hAnsi="Arial" w:cs="Arial"/>
          <w:kern w:val="1"/>
          <w:sz w:val="24"/>
          <w:szCs w:val="24"/>
        </w:rPr>
        <w:t>2022</w:t>
      </w:r>
      <w:r w:rsidR="004C5412">
        <w:rPr>
          <w:rFonts w:ascii="Arial" w:eastAsia="Lucida Sans Unicode" w:hAnsi="Arial" w:cs="Arial"/>
          <w:kern w:val="1"/>
          <w:sz w:val="24"/>
          <w:szCs w:val="24"/>
        </w:rPr>
        <w:t xml:space="preserve"> </w:t>
      </w:r>
      <w:r w:rsidRPr="008F5073">
        <w:rPr>
          <w:rFonts w:ascii="Arial" w:eastAsia="Lucida Sans Unicode" w:hAnsi="Arial" w:cs="Arial"/>
          <w:kern w:val="1"/>
          <w:sz w:val="24"/>
          <w:szCs w:val="24"/>
        </w:rPr>
        <w:t>r</w:t>
      </w:r>
      <w:r w:rsidR="004C5412">
        <w:rPr>
          <w:rFonts w:ascii="Arial" w:eastAsia="Lucida Sans Unicode" w:hAnsi="Arial" w:cs="Arial"/>
          <w:kern w:val="1"/>
          <w:sz w:val="24"/>
          <w:szCs w:val="24"/>
        </w:rPr>
        <w:t>oku</w:t>
      </w:r>
      <w:r w:rsidRPr="008F5073">
        <w:rPr>
          <w:rFonts w:ascii="Arial" w:eastAsia="Lucida Sans Unicode" w:hAnsi="Arial" w:cs="Arial"/>
          <w:kern w:val="1"/>
          <w:sz w:val="24"/>
          <w:szCs w:val="24"/>
        </w:rPr>
        <w:t xml:space="preserve"> </w:t>
      </w:r>
      <w:r w:rsidR="002D1F2E" w:rsidRPr="008F5073">
        <w:rPr>
          <w:rFonts w:ascii="Arial" w:eastAsia="Lucida Sans Unicode" w:hAnsi="Arial" w:cs="Arial"/>
          <w:kern w:val="1"/>
          <w:sz w:val="24"/>
          <w:szCs w:val="24"/>
        </w:rPr>
        <w:t xml:space="preserve">W wyjeździe będą uczestniczyć </w:t>
      </w:r>
      <w:r w:rsidR="00B65BCB" w:rsidRPr="008F5073">
        <w:rPr>
          <w:rFonts w:ascii="Arial" w:eastAsia="Lucida Sans Unicode" w:hAnsi="Arial" w:cs="Arial"/>
          <w:kern w:val="1"/>
          <w:sz w:val="24"/>
          <w:szCs w:val="24"/>
        </w:rPr>
        <w:t>rodzin</w:t>
      </w:r>
      <w:r w:rsidR="002D1F2E" w:rsidRPr="008F5073">
        <w:rPr>
          <w:rFonts w:ascii="Arial" w:eastAsia="Lucida Sans Unicode" w:hAnsi="Arial" w:cs="Arial"/>
          <w:kern w:val="1"/>
          <w:sz w:val="24"/>
          <w:szCs w:val="24"/>
        </w:rPr>
        <w:t>y</w:t>
      </w:r>
      <w:r w:rsidR="00ED0AFC" w:rsidRPr="008F5073">
        <w:rPr>
          <w:rFonts w:ascii="Arial" w:eastAsia="Lucida Sans Unicode" w:hAnsi="Arial" w:cs="Arial"/>
          <w:kern w:val="1"/>
          <w:sz w:val="24"/>
          <w:szCs w:val="24"/>
        </w:rPr>
        <w:t xml:space="preserve"> (dorośli i dzieci)</w:t>
      </w:r>
      <w:r w:rsidR="00B65BCB" w:rsidRPr="008F5073">
        <w:rPr>
          <w:rFonts w:ascii="Arial" w:eastAsia="Lucida Sans Unicode" w:hAnsi="Arial" w:cs="Arial"/>
          <w:kern w:val="1"/>
          <w:sz w:val="24"/>
          <w:szCs w:val="24"/>
        </w:rPr>
        <w:t xml:space="preserve"> </w:t>
      </w:r>
      <w:bookmarkEnd w:id="1"/>
      <w:r w:rsidR="00ED0AFC" w:rsidRPr="008F5073">
        <w:rPr>
          <w:rFonts w:ascii="Arial" w:eastAsia="Lucida Sans Unicode" w:hAnsi="Arial" w:cs="Arial"/>
          <w:kern w:val="1"/>
          <w:sz w:val="24"/>
          <w:szCs w:val="24"/>
        </w:rPr>
        <w:t>uczestnicy</w:t>
      </w:r>
      <w:r w:rsidR="008477CA" w:rsidRPr="008F5073">
        <w:rPr>
          <w:rFonts w:ascii="Arial" w:hAnsi="Arial" w:cs="Arial"/>
          <w:bCs/>
          <w:sz w:val="24"/>
          <w:szCs w:val="24"/>
        </w:rPr>
        <w:t xml:space="preserve"> projektu</w:t>
      </w:r>
      <w:r w:rsidRPr="008F5073">
        <w:rPr>
          <w:rFonts w:ascii="Arial" w:hAnsi="Arial" w:cs="Arial"/>
          <w:bCs/>
          <w:sz w:val="24"/>
          <w:szCs w:val="24"/>
        </w:rPr>
        <w:t xml:space="preserve"> </w:t>
      </w:r>
      <w:r w:rsidR="008477CA" w:rsidRPr="008F5073">
        <w:rPr>
          <w:rFonts w:ascii="Arial" w:hAnsi="Arial" w:cs="Arial"/>
          <w:bCs/>
          <w:sz w:val="24"/>
          <w:szCs w:val="24"/>
        </w:rPr>
        <w:t>p</w:t>
      </w:r>
      <w:r w:rsidR="004C5412">
        <w:rPr>
          <w:rFonts w:ascii="Arial" w:hAnsi="Arial" w:cs="Arial"/>
          <w:bCs/>
          <w:sz w:val="24"/>
          <w:szCs w:val="24"/>
        </w:rPr>
        <w:t xml:space="preserve">od </w:t>
      </w:r>
      <w:r w:rsidR="008477CA" w:rsidRPr="008F5073">
        <w:rPr>
          <w:rFonts w:ascii="Arial" w:hAnsi="Arial" w:cs="Arial"/>
          <w:bCs/>
          <w:sz w:val="24"/>
          <w:szCs w:val="24"/>
        </w:rPr>
        <w:t>t</w:t>
      </w:r>
      <w:r w:rsidR="004C5412">
        <w:rPr>
          <w:rFonts w:ascii="Arial" w:hAnsi="Arial" w:cs="Arial"/>
          <w:bCs/>
          <w:sz w:val="24"/>
          <w:szCs w:val="24"/>
        </w:rPr>
        <w:t>ytułem</w:t>
      </w:r>
      <w:r w:rsidR="008477CA" w:rsidRPr="008F5073">
        <w:rPr>
          <w:rFonts w:ascii="Arial" w:hAnsi="Arial" w:cs="Arial"/>
          <w:bCs/>
          <w:sz w:val="24"/>
          <w:szCs w:val="24"/>
        </w:rPr>
        <w:t xml:space="preserve"> Rodzina w Centrum</w:t>
      </w:r>
      <w:r w:rsidR="00265187" w:rsidRPr="008F5073">
        <w:rPr>
          <w:rFonts w:ascii="Arial" w:hAnsi="Arial" w:cs="Arial"/>
          <w:bCs/>
          <w:sz w:val="24"/>
          <w:szCs w:val="24"/>
        </w:rPr>
        <w:t>,</w:t>
      </w:r>
      <w:r w:rsidR="008477CA" w:rsidRPr="008F5073">
        <w:rPr>
          <w:rFonts w:ascii="Arial" w:hAnsi="Arial" w:cs="Arial"/>
          <w:b/>
          <w:sz w:val="24"/>
          <w:szCs w:val="24"/>
        </w:rPr>
        <w:t xml:space="preserve"> </w:t>
      </w:r>
      <w:r w:rsidR="008477CA" w:rsidRPr="008F5073">
        <w:rPr>
          <w:rFonts w:ascii="Arial" w:hAnsi="Arial" w:cs="Arial"/>
          <w:sz w:val="24"/>
          <w:szCs w:val="24"/>
        </w:rPr>
        <w:t>współfinansowanego</w:t>
      </w:r>
      <w:r w:rsidR="00ED0AFC" w:rsidRPr="008F5073">
        <w:rPr>
          <w:rFonts w:ascii="Arial" w:hAnsi="Arial" w:cs="Arial"/>
          <w:sz w:val="24"/>
          <w:szCs w:val="24"/>
        </w:rPr>
        <w:t xml:space="preserve"> </w:t>
      </w:r>
      <w:r w:rsidR="008477CA" w:rsidRPr="008F5073">
        <w:rPr>
          <w:rFonts w:ascii="Arial" w:hAnsi="Arial" w:cs="Arial"/>
          <w:sz w:val="24"/>
          <w:szCs w:val="24"/>
        </w:rPr>
        <w:t>z Funduszy Europejskich</w:t>
      </w:r>
      <w:r w:rsidRPr="008F5073">
        <w:rPr>
          <w:rFonts w:ascii="Arial" w:hAnsi="Arial" w:cs="Arial"/>
          <w:sz w:val="24"/>
          <w:szCs w:val="24"/>
        </w:rPr>
        <w:t xml:space="preserve"> </w:t>
      </w:r>
      <w:r w:rsidR="008477CA" w:rsidRPr="008F5073">
        <w:rPr>
          <w:rFonts w:ascii="Arial" w:hAnsi="Arial" w:cs="Arial"/>
          <w:sz w:val="24"/>
          <w:szCs w:val="24"/>
        </w:rPr>
        <w:t>w ramach Europejskiego Funduszu Społecznego</w:t>
      </w:r>
      <w:bookmarkEnd w:id="0"/>
      <w:bookmarkEnd w:id="2"/>
      <w:r w:rsidR="008477CA" w:rsidRPr="008F5073">
        <w:rPr>
          <w:rFonts w:ascii="Arial" w:hAnsi="Arial" w:cs="Arial"/>
          <w:sz w:val="24"/>
          <w:szCs w:val="24"/>
        </w:rPr>
        <w:t>.</w:t>
      </w:r>
    </w:p>
    <w:bookmarkEnd w:id="3"/>
    <w:p w14:paraId="06AC981F" w14:textId="3AACB424" w:rsidR="00A96677" w:rsidRPr="008F5073" w:rsidRDefault="00A96677" w:rsidP="008F5073">
      <w:pPr>
        <w:shd w:val="clear" w:color="auto" w:fill="FFFFFF"/>
        <w:spacing w:line="360" w:lineRule="auto"/>
        <w:ind w:right="36"/>
        <w:rPr>
          <w:rFonts w:ascii="Arial" w:hAnsi="Arial" w:cs="Arial"/>
          <w:sz w:val="24"/>
          <w:szCs w:val="24"/>
        </w:rPr>
      </w:pPr>
      <w:r w:rsidRPr="008F5073">
        <w:rPr>
          <w:rFonts w:ascii="Arial" w:hAnsi="Arial" w:cs="Arial"/>
          <w:b/>
          <w:sz w:val="24"/>
          <w:szCs w:val="24"/>
          <w:u w:val="single"/>
        </w:rPr>
        <w:t>Zamawiający:</w:t>
      </w:r>
    </w:p>
    <w:p w14:paraId="4CF1FA65" w14:textId="1BB642F4" w:rsidR="00A96677" w:rsidRPr="008F5073" w:rsidRDefault="00A96677" w:rsidP="004C5412">
      <w:pPr>
        <w:shd w:val="clear" w:color="auto" w:fill="FFFFFF"/>
        <w:spacing w:before="240" w:line="360" w:lineRule="auto"/>
        <w:ind w:right="36"/>
        <w:rPr>
          <w:rFonts w:ascii="Arial" w:hAnsi="Arial" w:cs="Arial"/>
          <w:sz w:val="24"/>
          <w:szCs w:val="24"/>
        </w:rPr>
      </w:pPr>
      <w:r w:rsidRPr="008F5073">
        <w:rPr>
          <w:rFonts w:ascii="Arial" w:hAnsi="Arial" w:cs="Arial"/>
          <w:b/>
          <w:sz w:val="24"/>
          <w:szCs w:val="24"/>
        </w:rPr>
        <w:t>Powiatowe Centrum Pomocy Rodzinie w Żywcu,</w:t>
      </w:r>
      <w:r w:rsidR="004C5412">
        <w:rPr>
          <w:rFonts w:ascii="Arial" w:hAnsi="Arial" w:cs="Arial"/>
          <w:b/>
          <w:sz w:val="24"/>
          <w:szCs w:val="24"/>
        </w:rPr>
        <w:t xml:space="preserve"> </w:t>
      </w:r>
      <w:r w:rsidRPr="008F5073">
        <w:rPr>
          <w:rFonts w:ascii="Arial" w:hAnsi="Arial" w:cs="Arial"/>
          <w:sz w:val="24"/>
          <w:szCs w:val="24"/>
        </w:rPr>
        <w:t>34-300 Żywiec, ul. Ks</w:t>
      </w:r>
      <w:r w:rsidR="004C5412">
        <w:rPr>
          <w:rFonts w:ascii="Arial" w:hAnsi="Arial" w:cs="Arial"/>
          <w:sz w:val="24"/>
          <w:szCs w:val="24"/>
        </w:rPr>
        <w:t>iędza</w:t>
      </w:r>
      <w:r w:rsidRPr="008F5073">
        <w:rPr>
          <w:rFonts w:ascii="Arial" w:hAnsi="Arial" w:cs="Arial"/>
          <w:sz w:val="24"/>
          <w:szCs w:val="24"/>
        </w:rPr>
        <w:t xml:space="preserve"> Pr</w:t>
      </w:r>
      <w:r w:rsidR="004C5412">
        <w:rPr>
          <w:rFonts w:ascii="Arial" w:hAnsi="Arial" w:cs="Arial"/>
          <w:sz w:val="24"/>
          <w:szCs w:val="24"/>
        </w:rPr>
        <w:t>ałata</w:t>
      </w:r>
      <w:r w:rsidRPr="008F5073">
        <w:rPr>
          <w:rFonts w:ascii="Arial" w:hAnsi="Arial" w:cs="Arial"/>
          <w:sz w:val="24"/>
          <w:szCs w:val="24"/>
        </w:rPr>
        <w:t xml:space="preserve"> St</w:t>
      </w:r>
      <w:r w:rsidR="004C5412">
        <w:rPr>
          <w:rFonts w:ascii="Arial" w:hAnsi="Arial" w:cs="Arial"/>
          <w:sz w:val="24"/>
          <w:szCs w:val="24"/>
        </w:rPr>
        <w:t>anisława</w:t>
      </w:r>
      <w:r w:rsidRPr="008F5073">
        <w:rPr>
          <w:rFonts w:ascii="Arial" w:hAnsi="Arial" w:cs="Arial"/>
          <w:sz w:val="24"/>
          <w:szCs w:val="24"/>
        </w:rPr>
        <w:t xml:space="preserve"> Słonki 24</w:t>
      </w:r>
      <w:r w:rsidR="004C5412">
        <w:rPr>
          <w:rFonts w:ascii="Arial" w:hAnsi="Arial" w:cs="Arial"/>
          <w:sz w:val="24"/>
          <w:szCs w:val="24"/>
        </w:rPr>
        <w:t xml:space="preserve">, </w:t>
      </w:r>
      <w:r w:rsidRPr="008F5073">
        <w:rPr>
          <w:rFonts w:ascii="Arial" w:hAnsi="Arial" w:cs="Arial"/>
          <w:sz w:val="24"/>
          <w:szCs w:val="24"/>
        </w:rPr>
        <w:t>tel</w:t>
      </w:r>
      <w:r w:rsidR="004C5412">
        <w:rPr>
          <w:rFonts w:ascii="Arial" w:hAnsi="Arial" w:cs="Arial"/>
          <w:sz w:val="24"/>
          <w:szCs w:val="24"/>
        </w:rPr>
        <w:t>efon</w:t>
      </w:r>
      <w:r w:rsidRPr="008F5073">
        <w:rPr>
          <w:rFonts w:ascii="Arial" w:hAnsi="Arial" w:cs="Arial"/>
          <w:sz w:val="24"/>
          <w:szCs w:val="24"/>
        </w:rPr>
        <w:t xml:space="preserve"> 338619336</w:t>
      </w:r>
      <w:r w:rsidR="004C5412">
        <w:rPr>
          <w:rFonts w:ascii="Arial" w:hAnsi="Arial" w:cs="Arial"/>
          <w:sz w:val="24"/>
          <w:szCs w:val="24"/>
        </w:rPr>
        <w:t>, e-</w:t>
      </w:r>
      <w:r w:rsidRPr="008F5073">
        <w:rPr>
          <w:rFonts w:ascii="Arial" w:hAnsi="Arial" w:cs="Arial"/>
          <w:sz w:val="24"/>
          <w:szCs w:val="24"/>
        </w:rPr>
        <w:t xml:space="preserve">mail: pcpr_zywiec@op.pl, </w:t>
      </w:r>
      <w:hyperlink r:id="rId8" w:history="1">
        <w:r w:rsidR="004C5412" w:rsidRPr="004C5412">
          <w:rPr>
            <w:rStyle w:val="Hipercze"/>
            <w:rFonts w:ascii="Arial" w:hAnsi="Arial" w:cs="Arial"/>
            <w:sz w:val="24"/>
            <w:szCs w:val="24"/>
          </w:rPr>
          <w:t>strona internetowa zamawiającego</w:t>
        </w:r>
      </w:hyperlink>
    </w:p>
    <w:p w14:paraId="5DBC4B10" w14:textId="77777777" w:rsidR="00A96677" w:rsidRPr="008F5073" w:rsidRDefault="00A96677" w:rsidP="004C5412">
      <w:pPr>
        <w:pStyle w:val="Nagwek1"/>
      </w:pPr>
      <w:r w:rsidRPr="008F5073">
        <w:t xml:space="preserve">Przedmiot zamówienia </w:t>
      </w:r>
    </w:p>
    <w:p w14:paraId="27B5BE6F" w14:textId="77777777" w:rsidR="005E2FF1" w:rsidRPr="008F5073" w:rsidRDefault="005E2FF1" w:rsidP="008F5073">
      <w:pPr>
        <w:numPr>
          <w:ilvl w:val="0"/>
          <w:numId w:val="11"/>
        </w:numPr>
        <w:spacing w:line="360" w:lineRule="auto"/>
        <w:rPr>
          <w:rFonts w:ascii="Arial" w:hAnsi="Arial" w:cs="Arial"/>
          <w:bCs/>
          <w:sz w:val="24"/>
          <w:szCs w:val="24"/>
        </w:rPr>
      </w:pPr>
      <w:r w:rsidRPr="008F5073">
        <w:rPr>
          <w:rFonts w:ascii="Arial" w:hAnsi="Arial" w:cs="Arial"/>
          <w:bCs/>
          <w:sz w:val="24"/>
          <w:szCs w:val="24"/>
        </w:rPr>
        <w:t xml:space="preserve">CPV: 63511000 - Organizacja wycieczek </w:t>
      </w:r>
    </w:p>
    <w:p w14:paraId="6E4103EF" w14:textId="77777777" w:rsidR="001311AA" w:rsidRPr="008F5073" w:rsidRDefault="000F098D" w:rsidP="008F5073">
      <w:pPr>
        <w:numPr>
          <w:ilvl w:val="0"/>
          <w:numId w:val="11"/>
        </w:numPr>
        <w:shd w:val="clear" w:color="auto" w:fill="FFFFFF"/>
        <w:spacing w:line="360" w:lineRule="auto"/>
        <w:ind w:right="36"/>
        <w:rPr>
          <w:rFonts w:ascii="Arial" w:hAnsi="Arial" w:cs="Arial"/>
          <w:bCs/>
          <w:sz w:val="24"/>
          <w:szCs w:val="24"/>
        </w:rPr>
      </w:pPr>
      <w:r w:rsidRPr="008F5073">
        <w:rPr>
          <w:rFonts w:ascii="Arial" w:hAnsi="Arial" w:cs="Arial"/>
          <w:sz w:val="24"/>
          <w:szCs w:val="24"/>
        </w:rPr>
        <w:t xml:space="preserve">Opis </w:t>
      </w:r>
      <w:r w:rsidR="00A96677" w:rsidRPr="008F5073">
        <w:rPr>
          <w:rFonts w:ascii="Arial" w:hAnsi="Arial" w:cs="Arial"/>
          <w:sz w:val="24"/>
          <w:szCs w:val="24"/>
        </w:rPr>
        <w:t>przedmiotu zamówienia:</w:t>
      </w:r>
    </w:p>
    <w:p w14:paraId="4F40CFE7" w14:textId="36F318D7" w:rsidR="005D4FD9" w:rsidRPr="008F5073" w:rsidRDefault="001311AA" w:rsidP="004C5412">
      <w:pPr>
        <w:spacing w:before="240" w:line="360" w:lineRule="auto"/>
        <w:rPr>
          <w:rFonts w:ascii="Arial" w:hAnsi="Arial" w:cs="Arial"/>
          <w:b/>
          <w:color w:val="000000"/>
          <w:sz w:val="24"/>
          <w:szCs w:val="24"/>
        </w:rPr>
      </w:pPr>
      <w:r w:rsidRPr="008F5073">
        <w:rPr>
          <w:rFonts w:ascii="Arial" w:hAnsi="Arial" w:cs="Arial"/>
          <w:color w:val="000000"/>
          <w:sz w:val="24"/>
          <w:szCs w:val="24"/>
        </w:rPr>
        <w:lastRenderedPageBreak/>
        <w:t xml:space="preserve">Powiatowe Centrum Pomocy Rodzinie w Żywcu w trybie zasady konkurencyjności zwraca się z zapytaniem ofertowym na usługę: </w:t>
      </w:r>
      <w:r w:rsidR="005D4FD9" w:rsidRPr="008F5073">
        <w:rPr>
          <w:rFonts w:ascii="Arial" w:hAnsi="Arial" w:cs="Arial"/>
          <w:color w:val="000000"/>
          <w:sz w:val="24"/>
          <w:szCs w:val="24"/>
        </w:rPr>
        <w:t>Organizacja wyjazdu integracyjnego dla 35 osób do Wodnego Parku Tychy wraz z zapewnieniem: bilety wstępu dla grupy zorganizowanej na minimum 3 godz</w:t>
      </w:r>
      <w:r w:rsidR="004C5412">
        <w:rPr>
          <w:rFonts w:ascii="Arial" w:hAnsi="Arial" w:cs="Arial"/>
          <w:color w:val="000000"/>
          <w:sz w:val="24"/>
          <w:szCs w:val="24"/>
        </w:rPr>
        <w:t>iny</w:t>
      </w:r>
      <w:r w:rsidR="005D4FD9" w:rsidRPr="008F5073">
        <w:rPr>
          <w:rFonts w:ascii="Arial" w:hAnsi="Arial" w:cs="Arial"/>
          <w:color w:val="000000"/>
          <w:sz w:val="24"/>
          <w:szCs w:val="24"/>
        </w:rPr>
        <w:t>, transport (na trasie Żywiec –Tychy– Żywiec), ubezpieczenie NNW, 1 osoba do opieki organizacyjnej. Termin wyjazdu: 27</w:t>
      </w:r>
      <w:r w:rsidR="004C5412">
        <w:rPr>
          <w:rFonts w:ascii="Arial" w:hAnsi="Arial" w:cs="Arial"/>
          <w:color w:val="000000"/>
          <w:sz w:val="24"/>
          <w:szCs w:val="24"/>
        </w:rPr>
        <w:t xml:space="preserve"> lipca </w:t>
      </w:r>
      <w:r w:rsidR="005D4FD9" w:rsidRPr="008F5073">
        <w:rPr>
          <w:rFonts w:ascii="Arial" w:hAnsi="Arial" w:cs="Arial"/>
          <w:color w:val="000000"/>
          <w:sz w:val="24"/>
          <w:szCs w:val="24"/>
        </w:rPr>
        <w:t>2022</w:t>
      </w:r>
      <w:r w:rsidR="004C5412">
        <w:rPr>
          <w:rFonts w:ascii="Arial" w:hAnsi="Arial" w:cs="Arial"/>
          <w:color w:val="000000"/>
          <w:sz w:val="24"/>
          <w:szCs w:val="24"/>
        </w:rPr>
        <w:t xml:space="preserve"> </w:t>
      </w:r>
      <w:r w:rsidR="005D4FD9" w:rsidRPr="008F5073">
        <w:rPr>
          <w:rFonts w:ascii="Arial" w:hAnsi="Arial" w:cs="Arial"/>
          <w:color w:val="000000"/>
          <w:sz w:val="24"/>
          <w:szCs w:val="24"/>
        </w:rPr>
        <w:t>r</w:t>
      </w:r>
      <w:r w:rsidR="004C5412">
        <w:rPr>
          <w:rFonts w:ascii="Arial" w:hAnsi="Arial" w:cs="Arial"/>
          <w:color w:val="000000"/>
          <w:sz w:val="24"/>
          <w:szCs w:val="24"/>
        </w:rPr>
        <w:t>oku</w:t>
      </w:r>
      <w:r w:rsidR="009A03CF" w:rsidRPr="008F5073">
        <w:rPr>
          <w:rFonts w:ascii="Arial" w:hAnsi="Arial" w:cs="Arial"/>
          <w:color w:val="000000"/>
          <w:sz w:val="24"/>
          <w:szCs w:val="24"/>
        </w:rPr>
        <w:t xml:space="preserve"> w godzinach dopołudniowych.</w:t>
      </w:r>
      <w:r w:rsidR="005D4FD9" w:rsidRPr="008F5073">
        <w:rPr>
          <w:rFonts w:ascii="Arial" w:hAnsi="Arial" w:cs="Arial"/>
          <w:color w:val="000000"/>
          <w:sz w:val="24"/>
          <w:szCs w:val="24"/>
        </w:rPr>
        <w:t xml:space="preserve"> W wyjeździe będą uczestniczyć rodziny (dorośli i dzieci) uczestnicy</w:t>
      </w:r>
      <w:r w:rsidR="005D4FD9" w:rsidRPr="008F5073">
        <w:rPr>
          <w:rFonts w:ascii="Arial" w:hAnsi="Arial" w:cs="Arial"/>
          <w:bCs/>
          <w:color w:val="000000"/>
          <w:sz w:val="24"/>
          <w:szCs w:val="24"/>
        </w:rPr>
        <w:t xml:space="preserve"> projektu p</w:t>
      </w:r>
      <w:r w:rsidR="004C5412">
        <w:rPr>
          <w:rFonts w:ascii="Arial" w:hAnsi="Arial" w:cs="Arial"/>
          <w:bCs/>
          <w:color w:val="000000"/>
          <w:sz w:val="24"/>
          <w:szCs w:val="24"/>
        </w:rPr>
        <w:t xml:space="preserve">od </w:t>
      </w:r>
      <w:r w:rsidR="005D4FD9" w:rsidRPr="008F5073">
        <w:rPr>
          <w:rFonts w:ascii="Arial" w:hAnsi="Arial" w:cs="Arial"/>
          <w:bCs/>
          <w:color w:val="000000"/>
          <w:sz w:val="24"/>
          <w:szCs w:val="24"/>
        </w:rPr>
        <w:t>t</w:t>
      </w:r>
      <w:r w:rsidR="004C5412">
        <w:rPr>
          <w:rFonts w:ascii="Arial" w:hAnsi="Arial" w:cs="Arial"/>
          <w:bCs/>
          <w:color w:val="000000"/>
          <w:sz w:val="24"/>
          <w:szCs w:val="24"/>
        </w:rPr>
        <w:t>ytułem</w:t>
      </w:r>
      <w:r w:rsidR="005D4FD9" w:rsidRPr="008F5073">
        <w:rPr>
          <w:rFonts w:ascii="Arial" w:hAnsi="Arial" w:cs="Arial"/>
          <w:bCs/>
          <w:color w:val="000000"/>
          <w:sz w:val="24"/>
          <w:szCs w:val="24"/>
        </w:rPr>
        <w:t xml:space="preserve"> Rodzina w Centrum,</w:t>
      </w:r>
      <w:r w:rsidR="005D4FD9" w:rsidRPr="008F5073">
        <w:rPr>
          <w:rFonts w:ascii="Arial" w:hAnsi="Arial" w:cs="Arial"/>
          <w:b/>
          <w:color w:val="000000"/>
          <w:sz w:val="24"/>
          <w:szCs w:val="24"/>
        </w:rPr>
        <w:t xml:space="preserve"> </w:t>
      </w:r>
      <w:r w:rsidR="005D4FD9" w:rsidRPr="008F5073">
        <w:rPr>
          <w:rFonts w:ascii="Arial" w:hAnsi="Arial" w:cs="Arial"/>
          <w:color w:val="000000"/>
          <w:sz w:val="24"/>
          <w:szCs w:val="24"/>
        </w:rPr>
        <w:t>współfinansowanego z Funduszy Europejskich w ramach Europejskiego Funduszu Społecznego.</w:t>
      </w:r>
    </w:p>
    <w:p w14:paraId="41F056E1" w14:textId="63E7C91C" w:rsidR="00A96677" w:rsidRPr="008F5073" w:rsidRDefault="00A96677" w:rsidP="004C5412">
      <w:pPr>
        <w:numPr>
          <w:ilvl w:val="0"/>
          <w:numId w:val="11"/>
        </w:numPr>
        <w:spacing w:before="240" w:line="360" w:lineRule="auto"/>
        <w:rPr>
          <w:rFonts w:ascii="Arial" w:hAnsi="Arial" w:cs="Arial"/>
          <w:sz w:val="24"/>
          <w:szCs w:val="24"/>
        </w:rPr>
      </w:pPr>
      <w:r w:rsidRPr="008F5073">
        <w:rPr>
          <w:rFonts w:ascii="Arial" w:hAnsi="Arial" w:cs="Arial"/>
          <w:bCs/>
          <w:sz w:val="24"/>
          <w:szCs w:val="24"/>
        </w:rPr>
        <w:t>Zakres obowiązków Wykonawcy</w:t>
      </w:r>
      <w:r w:rsidR="002E1452" w:rsidRPr="008F5073">
        <w:rPr>
          <w:rFonts w:ascii="Arial" w:hAnsi="Arial" w:cs="Arial"/>
          <w:bCs/>
          <w:sz w:val="24"/>
          <w:szCs w:val="24"/>
        </w:rPr>
        <w:t xml:space="preserve"> </w:t>
      </w:r>
      <w:r w:rsidRPr="008F5073">
        <w:rPr>
          <w:rFonts w:ascii="Arial" w:hAnsi="Arial" w:cs="Arial"/>
          <w:bCs/>
          <w:sz w:val="24"/>
          <w:szCs w:val="24"/>
        </w:rPr>
        <w:t>:</w:t>
      </w:r>
    </w:p>
    <w:p w14:paraId="44DC05E5" w14:textId="4E1B138F" w:rsidR="005E2FF1" w:rsidRPr="008F5073" w:rsidRDefault="005A1910" w:rsidP="004C5412">
      <w:pPr>
        <w:numPr>
          <w:ilvl w:val="0"/>
          <w:numId w:val="1"/>
        </w:numPr>
        <w:spacing w:before="240" w:line="360" w:lineRule="auto"/>
        <w:ind w:left="993"/>
        <w:rPr>
          <w:rFonts w:ascii="Arial" w:hAnsi="Arial" w:cs="Arial"/>
          <w:bCs/>
          <w:sz w:val="24"/>
          <w:szCs w:val="24"/>
        </w:rPr>
      </w:pPr>
      <w:r w:rsidRPr="008F5073">
        <w:rPr>
          <w:rFonts w:ascii="Arial" w:hAnsi="Arial" w:cs="Arial"/>
          <w:bCs/>
          <w:sz w:val="24"/>
          <w:szCs w:val="24"/>
        </w:rPr>
        <w:t xml:space="preserve">zapewnienie transportu klimatyzowanym autokarem na trasie Żywiec </w:t>
      </w:r>
      <w:r w:rsidR="005E2FF1" w:rsidRPr="008F5073">
        <w:rPr>
          <w:rFonts w:ascii="Arial" w:hAnsi="Arial" w:cs="Arial"/>
          <w:bCs/>
          <w:sz w:val="24"/>
          <w:szCs w:val="24"/>
        </w:rPr>
        <w:t>–</w:t>
      </w:r>
      <w:r w:rsidRPr="008F5073">
        <w:rPr>
          <w:rFonts w:ascii="Arial" w:hAnsi="Arial" w:cs="Arial"/>
          <w:bCs/>
          <w:sz w:val="24"/>
          <w:szCs w:val="24"/>
        </w:rPr>
        <w:t xml:space="preserve"> </w:t>
      </w:r>
      <w:r w:rsidR="005E2FF1" w:rsidRPr="008F5073">
        <w:rPr>
          <w:rFonts w:ascii="Arial" w:hAnsi="Arial" w:cs="Arial"/>
          <w:bCs/>
          <w:sz w:val="24"/>
          <w:szCs w:val="24"/>
        </w:rPr>
        <w:t xml:space="preserve">Tychy </w:t>
      </w:r>
      <w:r w:rsidRPr="008F5073">
        <w:rPr>
          <w:rFonts w:ascii="Arial" w:hAnsi="Arial" w:cs="Arial"/>
          <w:bCs/>
          <w:sz w:val="24"/>
          <w:szCs w:val="24"/>
        </w:rPr>
        <w:t>- Żywiec,</w:t>
      </w:r>
    </w:p>
    <w:p w14:paraId="47DAEB79" w14:textId="77777777" w:rsidR="005E2FF1" w:rsidRPr="008F5073" w:rsidRDefault="005E2FF1" w:rsidP="008F5073">
      <w:pPr>
        <w:numPr>
          <w:ilvl w:val="0"/>
          <w:numId w:val="1"/>
        </w:numPr>
        <w:spacing w:line="360" w:lineRule="auto"/>
        <w:ind w:left="993"/>
        <w:rPr>
          <w:rFonts w:ascii="Arial" w:hAnsi="Arial" w:cs="Arial"/>
          <w:bCs/>
          <w:sz w:val="24"/>
          <w:szCs w:val="24"/>
        </w:rPr>
      </w:pPr>
      <w:r w:rsidRPr="008F5073">
        <w:rPr>
          <w:rFonts w:ascii="Arial" w:hAnsi="Arial" w:cs="Arial"/>
          <w:bCs/>
          <w:sz w:val="24"/>
          <w:szCs w:val="24"/>
        </w:rPr>
        <w:t>przedłożenie harmonogramu wy</w:t>
      </w:r>
      <w:r w:rsidR="009A03CF" w:rsidRPr="008F5073">
        <w:rPr>
          <w:rFonts w:ascii="Arial" w:hAnsi="Arial" w:cs="Arial"/>
          <w:bCs/>
          <w:sz w:val="24"/>
          <w:szCs w:val="24"/>
        </w:rPr>
        <w:t>jazdu</w:t>
      </w:r>
      <w:r w:rsidRPr="008F5073">
        <w:rPr>
          <w:rFonts w:ascii="Arial" w:hAnsi="Arial" w:cs="Arial"/>
          <w:bCs/>
          <w:sz w:val="24"/>
          <w:szCs w:val="24"/>
        </w:rPr>
        <w:t>, wg wzoru Zamawiającego,</w:t>
      </w:r>
    </w:p>
    <w:p w14:paraId="34884D29" w14:textId="77777777" w:rsidR="005E2FF1" w:rsidRPr="008F5073" w:rsidRDefault="005E2FF1" w:rsidP="008F5073">
      <w:pPr>
        <w:numPr>
          <w:ilvl w:val="0"/>
          <w:numId w:val="1"/>
        </w:numPr>
        <w:spacing w:line="360" w:lineRule="auto"/>
        <w:ind w:left="993"/>
        <w:rPr>
          <w:rFonts w:ascii="Arial" w:hAnsi="Arial" w:cs="Arial"/>
          <w:bCs/>
          <w:sz w:val="24"/>
          <w:szCs w:val="24"/>
        </w:rPr>
      </w:pPr>
      <w:r w:rsidRPr="008F5073">
        <w:rPr>
          <w:rFonts w:ascii="Arial" w:hAnsi="Arial" w:cs="Arial"/>
          <w:bCs/>
          <w:sz w:val="24"/>
          <w:szCs w:val="24"/>
        </w:rPr>
        <w:t>udokumentowanie obecności uczestników w wyjeździe (lista obecności wg wzoru Zamawiającego)</w:t>
      </w:r>
      <w:r w:rsidR="006E3F1D" w:rsidRPr="008F5073">
        <w:rPr>
          <w:rFonts w:ascii="Arial" w:hAnsi="Arial" w:cs="Arial"/>
          <w:bCs/>
          <w:sz w:val="24"/>
          <w:szCs w:val="24"/>
        </w:rPr>
        <w:t>;</w:t>
      </w:r>
    </w:p>
    <w:p w14:paraId="6C04ED51" w14:textId="77777777" w:rsidR="007227F9" w:rsidRPr="008F5073" w:rsidRDefault="005E2FF1" w:rsidP="008F5073">
      <w:pPr>
        <w:numPr>
          <w:ilvl w:val="0"/>
          <w:numId w:val="1"/>
        </w:numPr>
        <w:spacing w:line="360" w:lineRule="auto"/>
        <w:ind w:left="993"/>
        <w:rPr>
          <w:rFonts w:ascii="Arial" w:hAnsi="Arial" w:cs="Arial"/>
          <w:bCs/>
          <w:sz w:val="24"/>
          <w:szCs w:val="24"/>
        </w:rPr>
      </w:pPr>
      <w:r w:rsidRPr="008F5073">
        <w:rPr>
          <w:rFonts w:ascii="Arial" w:hAnsi="Arial" w:cs="Arial"/>
          <w:bCs/>
          <w:sz w:val="24"/>
          <w:szCs w:val="24"/>
        </w:rPr>
        <w:t>zapewnienie biletów wstępu</w:t>
      </w:r>
      <w:r w:rsidR="005D4FD9" w:rsidRPr="008F5073">
        <w:rPr>
          <w:rFonts w:ascii="Arial" w:hAnsi="Arial" w:cs="Arial"/>
          <w:bCs/>
          <w:sz w:val="24"/>
          <w:szCs w:val="24"/>
        </w:rPr>
        <w:t xml:space="preserve"> dla grupy zorganizowanej</w:t>
      </w:r>
      <w:r w:rsidR="007227F9" w:rsidRPr="008F5073">
        <w:rPr>
          <w:rFonts w:ascii="Arial" w:hAnsi="Arial" w:cs="Arial"/>
          <w:bCs/>
          <w:sz w:val="24"/>
          <w:szCs w:val="24"/>
        </w:rPr>
        <w:t xml:space="preserve"> do Wodnego Parku Tychy dla 35 osób;</w:t>
      </w:r>
    </w:p>
    <w:p w14:paraId="14112AF3" w14:textId="6149FDC3" w:rsidR="007227F9" w:rsidRPr="008F5073" w:rsidRDefault="007227F9" w:rsidP="008F5073">
      <w:pPr>
        <w:numPr>
          <w:ilvl w:val="0"/>
          <w:numId w:val="1"/>
        </w:numPr>
        <w:spacing w:line="360" w:lineRule="auto"/>
        <w:ind w:left="993"/>
        <w:rPr>
          <w:rFonts w:ascii="Arial" w:hAnsi="Arial" w:cs="Arial"/>
          <w:bCs/>
          <w:sz w:val="24"/>
          <w:szCs w:val="24"/>
        </w:rPr>
      </w:pPr>
      <w:r w:rsidRPr="008F5073">
        <w:rPr>
          <w:rFonts w:ascii="Arial" w:hAnsi="Arial" w:cs="Arial"/>
          <w:bCs/>
          <w:sz w:val="24"/>
          <w:szCs w:val="24"/>
        </w:rPr>
        <w:t>zapewnienie ubezpieczenia NNW. Kwota minimum, przypadająca dla jednego uczestnika, to 20000</w:t>
      </w:r>
      <w:r w:rsidR="004C5412">
        <w:rPr>
          <w:rFonts w:ascii="Arial" w:hAnsi="Arial" w:cs="Arial"/>
          <w:bCs/>
          <w:sz w:val="24"/>
          <w:szCs w:val="24"/>
        </w:rPr>
        <w:t xml:space="preserve"> </w:t>
      </w:r>
      <w:r w:rsidRPr="008F5073">
        <w:rPr>
          <w:rFonts w:ascii="Arial" w:hAnsi="Arial" w:cs="Arial"/>
          <w:bCs/>
          <w:sz w:val="24"/>
          <w:szCs w:val="24"/>
        </w:rPr>
        <w:t>zł</w:t>
      </w:r>
      <w:r w:rsidR="004C5412">
        <w:rPr>
          <w:rFonts w:ascii="Arial" w:hAnsi="Arial" w:cs="Arial"/>
          <w:bCs/>
          <w:sz w:val="24"/>
          <w:szCs w:val="24"/>
        </w:rPr>
        <w:t>otych</w:t>
      </w:r>
      <w:r w:rsidRPr="008F5073">
        <w:rPr>
          <w:rFonts w:ascii="Arial" w:hAnsi="Arial" w:cs="Arial"/>
          <w:bCs/>
          <w:sz w:val="24"/>
          <w:szCs w:val="24"/>
        </w:rPr>
        <w:t>. Koszt w</w:t>
      </w:r>
      <w:r w:rsidR="004C5412">
        <w:rPr>
          <w:rFonts w:ascii="Arial" w:hAnsi="Arial" w:cs="Arial"/>
          <w:bCs/>
          <w:sz w:val="24"/>
          <w:szCs w:val="24"/>
        </w:rPr>
        <w:t xml:space="preserve">yżej </w:t>
      </w:r>
      <w:r w:rsidRPr="008F5073">
        <w:rPr>
          <w:rFonts w:ascii="Arial" w:hAnsi="Arial" w:cs="Arial"/>
          <w:bCs/>
          <w:sz w:val="24"/>
          <w:szCs w:val="24"/>
        </w:rPr>
        <w:t>w</w:t>
      </w:r>
      <w:r w:rsidR="004C5412">
        <w:rPr>
          <w:rFonts w:ascii="Arial" w:hAnsi="Arial" w:cs="Arial"/>
          <w:bCs/>
          <w:sz w:val="24"/>
          <w:szCs w:val="24"/>
        </w:rPr>
        <w:t>ymienionego</w:t>
      </w:r>
      <w:r w:rsidRPr="008F5073">
        <w:rPr>
          <w:rFonts w:ascii="Arial" w:hAnsi="Arial" w:cs="Arial"/>
          <w:bCs/>
          <w:sz w:val="24"/>
          <w:szCs w:val="24"/>
        </w:rPr>
        <w:t xml:space="preserve"> ubezpieczenia stanowi koszt składniowy usługi;</w:t>
      </w:r>
    </w:p>
    <w:p w14:paraId="71A95CC1" w14:textId="6E9915E7" w:rsidR="007227F9" w:rsidRPr="008F5073" w:rsidRDefault="005E2FF1" w:rsidP="008F5073">
      <w:pPr>
        <w:numPr>
          <w:ilvl w:val="0"/>
          <w:numId w:val="1"/>
        </w:numPr>
        <w:spacing w:line="360" w:lineRule="auto"/>
        <w:ind w:left="993"/>
        <w:rPr>
          <w:rFonts w:ascii="Arial" w:hAnsi="Arial" w:cs="Arial"/>
          <w:bCs/>
          <w:sz w:val="24"/>
          <w:szCs w:val="24"/>
        </w:rPr>
      </w:pPr>
      <w:r w:rsidRPr="008F5073">
        <w:rPr>
          <w:rFonts w:ascii="Arial" w:hAnsi="Arial" w:cs="Arial"/>
          <w:bCs/>
          <w:sz w:val="24"/>
          <w:szCs w:val="24"/>
        </w:rPr>
        <w:t xml:space="preserve">zapewnienie opieki organizacyjnej </w:t>
      </w:r>
      <w:r w:rsidR="007227F9" w:rsidRPr="008F5073">
        <w:rPr>
          <w:rFonts w:ascii="Arial" w:hAnsi="Arial" w:cs="Arial"/>
          <w:bCs/>
          <w:sz w:val="24"/>
          <w:szCs w:val="24"/>
        </w:rPr>
        <w:t xml:space="preserve">na </w:t>
      </w:r>
      <w:r w:rsidRPr="008F5073">
        <w:rPr>
          <w:rFonts w:ascii="Arial" w:hAnsi="Arial" w:cs="Arial"/>
          <w:bCs/>
          <w:sz w:val="24"/>
          <w:szCs w:val="24"/>
        </w:rPr>
        <w:t>wyjeździe</w:t>
      </w:r>
      <w:r w:rsidR="007227F9" w:rsidRPr="008F5073">
        <w:rPr>
          <w:rFonts w:ascii="Arial" w:hAnsi="Arial" w:cs="Arial"/>
          <w:bCs/>
          <w:sz w:val="24"/>
          <w:szCs w:val="24"/>
        </w:rPr>
        <w:t xml:space="preserve"> -</w:t>
      </w:r>
      <w:r w:rsidRPr="008F5073">
        <w:rPr>
          <w:rFonts w:ascii="Arial" w:hAnsi="Arial" w:cs="Arial"/>
          <w:bCs/>
          <w:sz w:val="24"/>
          <w:szCs w:val="24"/>
        </w:rPr>
        <w:t xml:space="preserve"> 1 opiekun</w:t>
      </w:r>
      <w:r w:rsidR="006E3F1D" w:rsidRPr="008F5073">
        <w:rPr>
          <w:rFonts w:ascii="Arial" w:hAnsi="Arial" w:cs="Arial"/>
          <w:bCs/>
          <w:sz w:val="24"/>
          <w:szCs w:val="24"/>
        </w:rPr>
        <w:t>;</w:t>
      </w:r>
    </w:p>
    <w:p w14:paraId="095845F6" w14:textId="025D28B6" w:rsidR="007227F9" w:rsidRPr="008F5073" w:rsidRDefault="005E2FF1" w:rsidP="008F5073">
      <w:pPr>
        <w:numPr>
          <w:ilvl w:val="0"/>
          <w:numId w:val="1"/>
        </w:numPr>
        <w:spacing w:line="360" w:lineRule="auto"/>
        <w:ind w:left="993"/>
        <w:rPr>
          <w:rFonts w:ascii="Arial" w:hAnsi="Arial" w:cs="Arial"/>
          <w:bCs/>
          <w:sz w:val="24"/>
          <w:szCs w:val="24"/>
        </w:rPr>
      </w:pPr>
      <w:r w:rsidRPr="008F5073">
        <w:rPr>
          <w:rFonts w:ascii="Arial" w:hAnsi="Arial" w:cs="Arial"/>
          <w:bCs/>
          <w:sz w:val="24"/>
          <w:szCs w:val="24"/>
        </w:rPr>
        <w:t>przestrzeganie przepisów o ochronie danych osobowych, zgodnie z ustawą z dnia 10 maja 2018</w:t>
      </w:r>
      <w:r w:rsidR="00C81470">
        <w:rPr>
          <w:rFonts w:ascii="Arial" w:hAnsi="Arial" w:cs="Arial"/>
          <w:bCs/>
          <w:sz w:val="24"/>
          <w:szCs w:val="24"/>
        </w:rPr>
        <w:t xml:space="preserve"> </w:t>
      </w:r>
      <w:r w:rsidRPr="008F5073">
        <w:rPr>
          <w:rFonts w:ascii="Arial" w:hAnsi="Arial" w:cs="Arial"/>
          <w:bCs/>
          <w:sz w:val="24"/>
          <w:szCs w:val="24"/>
        </w:rPr>
        <w:t>r</w:t>
      </w:r>
      <w:r w:rsidR="00C81470">
        <w:rPr>
          <w:rFonts w:ascii="Arial" w:hAnsi="Arial" w:cs="Arial"/>
          <w:bCs/>
          <w:sz w:val="24"/>
          <w:szCs w:val="24"/>
        </w:rPr>
        <w:t>oku</w:t>
      </w:r>
      <w:r w:rsidRPr="008F5073">
        <w:rPr>
          <w:rFonts w:ascii="Arial" w:hAnsi="Arial" w:cs="Arial"/>
          <w:bCs/>
          <w:sz w:val="24"/>
          <w:szCs w:val="24"/>
        </w:rPr>
        <w:t xml:space="preserve"> o ochronie danych osobowych (Dz</w:t>
      </w:r>
      <w:r w:rsidR="00C81470">
        <w:rPr>
          <w:rFonts w:ascii="Arial" w:hAnsi="Arial" w:cs="Arial"/>
          <w:bCs/>
          <w:sz w:val="24"/>
          <w:szCs w:val="24"/>
        </w:rPr>
        <w:t>iennik</w:t>
      </w:r>
      <w:r w:rsidRPr="008F5073">
        <w:rPr>
          <w:rFonts w:ascii="Arial" w:hAnsi="Arial" w:cs="Arial"/>
          <w:bCs/>
          <w:sz w:val="24"/>
          <w:szCs w:val="24"/>
        </w:rPr>
        <w:t xml:space="preserve"> U</w:t>
      </w:r>
      <w:r w:rsidR="00C81470">
        <w:rPr>
          <w:rFonts w:ascii="Arial" w:hAnsi="Arial" w:cs="Arial"/>
          <w:bCs/>
          <w:sz w:val="24"/>
          <w:szCs w:val="24"/>
        </w:rPr>
        <w:t>staw</w:t>
      </w:r>
      <w:r w:rsidRPr="008F5073">
        <w:rPr>
          <w:rFonts w:ascii="Arial" w:hAnsi="Arial" w:cs="Arial"/>
          <w:bCs/>
          <w:sz w:val="24"/>
          <w:szCs w:val="24"/>
        </w:rPr>
        <w:t xml:space="preserve"> 2019</w:t>
      </w:r>
      <w:r w:rsidR="00C81470">
        <w:rPr>
          <w:rFonts w:ascii="Arial" w:hAnsi="Arial" w:cs="Arial"/>
          <w:bCs/>
          <w:sz w:val="24"/>
          <w:szCs w:val="24"/>
        </w:rPr>
        <w:t xml:space="preserve"> </w:t>
      </w:r>
      <w:r w:rsidRPr="008F5073">
        <w:rPr>
          <w:rFonts w:ascii="Arial" w:hAnsi="Arial" w:cs="Arial"/>
          <w:bCs/>
          <w:sz w:val="24"/>
          <w:szCs w:val="24"/>
        </w:rPr>
        <w:t>r</w:t>
      </w:r>
      <w:r w:rsidR="00C81470">
        <w:rPr>
          <w:rFonts w:ascii="Arial" w:hAnsi="Arial" w:cs="Arial"/>
          <w:bCs/>
          <w:sz w:val="24"/>
          <w:szCs w:val="24"/>
        </w:rPr>
        <w:t>oku</w:t>
      </w:r>
      <w:r w:rsidRPr="008F5073">
        <w:rPr>
          <w:rFonts w:ascii="Arial" w:hAnsi="Arial" w:cs="Arial"/>
          <w:bCs/>
          <w:sz w:val="24"/>
          <w:szCs w:val="24"/>
        </w:rPr>
        <w:t xml:space="preserve"> poz</w:t>
      </w:r>
      <w:r w:rsidR="00C81470">
        <w:rPr>
          <w:rFonts w:ascii="Arial" w:hAnsi="Arial" w:cs="Arial"/>
          <w:bCs/>
          <w:sz w:val="24"/>
          <w:szCs w:val="24"/>
        </w:rPr>
        <w:t>ycja</w:t>
      </w:r>
      <w:r w:rsidRPr="008F5073">
        <w:rPr>
          <w:rFonts w:ascii="Arial" w:hAnsi="Arial" w:cs="Arial"/>
          <w:bCs/>
          <w:sz w:val="24"/>
          <w:szCs w:val="24"/>
        </w:rPr>
        <w:t xml:space="preserve"> 1781) oraz zgodnie z Rozporządzeniem Parlamentu Europejskiego i Rady (UE) 2016/679 z dnia 27 kwietnia 2016</w:t>
      </w:r>
      <w:r w:rsidR="00C81470">
        <w:rPr>
          <w:rFonts w:ascii="Arial" w:hAnsi="Arial" w:cs="Arial"/>
          <w:bCs/>
          <w:sz w:val="24"/>
          <w:szCs w:val="24"/>
        </w:rPr>
        <w:t xml:space="preserve"> </w:t>
      </w:r>
      <w:r w:rsidRPr="008F5073">
        <w:rPr>
          <w:rFonts w:ascii="Arial" w:hAnsi="Arial" w:cs="Arial"/>
          <w:bCs/>
          <w:sz w:val="24"/>
          <w:szCs w:val="24"/>
        </w:rPr>
        <w:t>r</w:t>
      </w:r>
      <w:r w:rsidR="00C81470">
        <w:rPr>
          <w:rFonts w:ascii="Arial" w:hAnsi="Arial" w:cs="Arial"/>
          <w:bCs/>
          <w:sz w:val="24"/>
          <w:szCs w:val="24"/>
        </w:rPr>
        <w:t>oku</w:t>
      </w:r>
      <w:r w:rsidRPr="008F5073">
        <w:rPr>
          <w:rFonts w:ascii="Arial" w:hAnsi="Arial" w:cs="Arial"/>
          <w:bCs/>
          <w:sz w:val="24"/>
          <w:szCs w:val="24"/>
        </w:rPr>
        <w:t xml:space="preserve"> w sprawie ochrony osób fizycznych w związku z przetwarzaniem danych osobowych i sprawie swobodnego przepływu takich danych – RODO</w:t>
      </w:r>
      <w:r w:rsidR="006E3F1D" w:rsidRPr="008F5073">
        <w:rPr>
          <w:rFonts w:ascii="Arial" w:hAnsi="Arial" w:cs="Arial"/>
          <w:bCs/>
          <w:sz w:val="24"/>
          <w:szCs w:val="24"/>
        </w:rPr>
        <w:t>;</w:t>
      </w:r>
    </w:p>
    <w:p w14:paraId="1A80ACEF" w14:textId="77777777" w:rsidR="007227F9" w:rsidRPr="008F5073" w:rsidRDefault="005E2FF1" w:rsidP="008F5073">
      <w:pPr>
        <w:numPr>
          <w:ilvl w:val="0"/>
          <w:numId w:val="1"/>
        </w:numPr>
        <w:spacing w:line="360" w:lineRule="auto"/>
        <w:ind w:left="993"/>
        <w:rPr>
          <w:rFonts w:ascii="Arial" w:hAnsi="Arial" w:cs="Arial"/>
          <w:bCs/>
          <w:sz w:val="24"/>
          <w:szCs w:val="24"/>
        </w:rPr>
      </w:pPr>
      <w:r w:rsidRPr="008F5073">
        <w:rPr>
          <w:rFonts w:ascii="Arial" w:hAnsi="Arial" w:cs="Arial"/>
          <w:bCs/>
          <w:sz w:val="24"/>
          <w:szCs w:val="24"/>
        </w:rPr>
        <w:t>przestrzeganie zasady równości szans i niedyskryminacji, w tym dostępności dla osób z niepełnosprawnościami oraz zasady równości szans kobiet i mężczyzn w ramach funduszy unijnych na lata 2014-2020</w:t>
      </w:r>
      <w:r w:rsidR="006E3F1D" w:rsidRPr="008F5073">
        <w:rPr>
          <w:rFonts w:ascii="Arial" w:hAnsi="Arial" w:cs="Arial"/>
          <w:bCs/>
          <w:sz w:val="24"/>
          <w:szCs w:val="24"/>
        </w:rPr>
        <w:t>;</w:t>
      </w:r>
    </w:p>
    <w:p w14:paraId="55771A00" w14:textId="77777777" w:rsidR="00277471" w:rsidRPr="008F5073" w:rsidRDefault="005E2FF1" w:rsidP="008F5073">
      <w:pPr>
        <w:numPr>
          <w:ilvl w:val="0"/>
          <w:numId w:val="1"/>
        </w:numPr>
        <w:spacing w:line="360" w:lineRule="auto"/>
        <w:ind w:left="993"/>
        <w:rPr>
          <w:rFonts w:ascii="Arial" w:hAnsi="Arial" w:cs="Arial"/>
          <w:bCs/>
          <w:sz w:val="24"/>
          <w:szCs w:val="24"/>
        </w:rPr>
      </w:pPr>
      <w:r w:rsidRPr="008F5073">
        <w:rPr>
          <w:rFonts w:ascii="Arial" w:hAnsi="Arial" w:cs="Arial"/>
          <w:bCs/>
          <w:sz w:val="24"/>
          <w:szCs w:val="24"/>
        </w:rPr>
        <w:lastRenderedPageBreak/>
        <w:t>realizowanie przedmiotu umowy z należytą starannością, zgodnie z przepisami prawa krajowego oraz europejskiego, jak również najwyższymi standardami przyjętymi w tego typu działaniach</w:t>
      </w:r>
      <w:r w:rsidR="00C76A47" w:rsidRPr="008F5073">
        <w:rPr>
          <w:rFonts w:ascii="Arial" w:hAnsi="Arial" w:cs="Arial"/>
          <w:bCs/>
          <w:sz w:val="24"/>
          <w:szCs w:val="24"/>
          <w:u w:val="single"/>
        </w:rPr>
        <w:t>;</w:t>
      </w:r>
    </w:p>
    <w:p w14:paraId="552D4F49" w14:textId="77777777" w:rsidR="007227F9" w:rsidRPr="008F5073" w:rsidRDefault="00F72EC1" w:rsidP="008F5073">
      <w:pPr>
        <w:numPr>
          <w:ilvl w:val="0"/>
          <w:numId w:val="1"/>
        </w:numPr>
        <w:spacing w:line="360" w:lineRule="auto"/>
        <w:ind w:left="993"/>
        <w:rPr>
          <w:rFonts w:ascii="Arial" w:hAnsi="Arial" w:cs="Arial"/>
          <w:bCs/>
          <w:sz w:val="24"/>
          <w:szCs w:val="24"/>
        </w:rPr>
      </w:pPr>
      <w:r w:rsidRPr="008F5073">
        <w:rPr>
          <w:rFonts w:ascii="Arial" w:hAnsi="Arial" w:cs="Arial"/>
          <w:bCs/>
          <w:sz w:val="24"/>
          <w:szCs w:val="24"/>
        </w:rPr>
        <w:t>pokrycie innych kosztów związanych z organizacją wyjazd</w:t>
      </w:r>
      <w:r w:rsidR="007227F9" w:rsidRPr="008F5073">
        <w:rPr>
          <w:rFonts w:ascii="Arial" w:hAnsi="Arial" w:cs="Arial"/>
          <w:bCs/>
          <w:sz w:val="24"/>
          <w:szCs w:val="24"/>
        </w:rPr>
        <w:t>u, np.: opłat parkingowych</w:t>
      </w:r>
    </w:p>
    <w:p w14:paraId="4072DAA7" w14:textId="77777777" w:rsidR="006352EC" w:rsidRPr="008F5073" w:rsidRDefault="00A96677" w:rsidP="00C81470">
      <w:pPr>
        <w:numPr>
          <w:ilvl w:val="0"/>
          <w:numId w:val="11"/>
        </w:numPr>
        <w:spacing w:before="240" w:after="240" w:line="360" w:lineRule="auto"/>
        <w:rPr>
          <w:rFonts w:ascii="Arial" w:hAnsi="Arial" w:cs="Arial"/>
          <w:sz w:val="24"/>
          <w:szCs w:val="24"/>
        </w:rPr>
      </w:pPr>
      <w:r w:rsidRPr="008F5073">
        <w:rPr>
          <w:rFonts w:ascii="Arial" w:hAnsi="Arial" w:cs="Arial"/>
          <w:bCs/>
          <w:sz w:val="24"/>
          <w:szCs w:val="24"/>
        </w:rPr>
        <w:t>Termin realizacji usługi</w:t>
      </w:r>
      <w:r w:rsidR="0033737A" w:rsidRPr="008F5073">
        <w:rPr>
          <w:rFonts w:ascii="Arial" w:hAnsi="Arial" w:cs="Arial"/>
          <w:sz w:val="24"/>
          <w:szCs w:val="24"/>
        </w:rPr>
        <w:t>:</w:t>
      </w:r>
    </w:p>
    <w:p w14:paraId="113B1821" w14:textId="77777777" w:rsidR="00F155C6" w:rsidRPr="008F5073" w:rsidRDefault="000619FB" w:rsidP="008F5073">
      <w:pPr>
        <w:spacing w:line="360" w:lineRule="auto"/>
        <w:rPr>
          <w:rFonts w:ascii="Arial" w:hAnsi="Arial" w:cs="Arial"/>
          <w:b/>
          <w:bCs/>
          <w:sz w:val="24"/>
          <w:szCs w:val="24"/>
        </w:rPr>
      </w:pPr>
      <w:r w:rsidRPr="008F5073">
        <w:rPr>
          <w:rFonts w:ascii="Arial" w:hAnsi="Arial" w:cs="Arial"/>
          <w:sz w:val="24"/>
          <w:szCs w:val="24"/>
        </w:rPr>
        <w:t>Termin</w:t>
      </w:r>
      <w:r w:rsidR="00E803BB" w:rsidRPr="008F5073">
        <w:rPr>
          <w:rFonts w:ascii="Arial" w:hAnsi="Arial" w:cs="Arial"/>
          <w:sz w:val="24"/>
          <w:szCs w:val="24"/>
        </w:rPr>
        <w:t xml:space="preserve"> realizacj</w:t>
      </w:r>
      <w:r w:rsidRPr="008F5073">
        <w:rPr>
          <w:rFonts w:ascii="Arial" w:hAnsi="Arial" w:cs="Arial"/>
          <w:sz w:val="24"/>
          <w:szCs w:val="24"/>
        </w:rPr>
        <w:t>i</w:t>
      </w:r>
      <w:r w:rsidR="00E803BB" w:rsidRPr="008F5073">
        <w:rPr>
          <w:rFonts w:ascii="Arial" w:hAnsi="Arial" w:cs="Arial"/>
          <w:sz w:val="24"/>
          <w:szCs w:val="24"/>
        </w:rPr>
        <w:t xml:space="preserve"> usługi</w:t>
      </w:r>
      <w:r w:rsidR="007227F9" w:rsidRPr="008F5073">
        <w:rPr>
          <w:rFonts w:ascii="Arial" w:hAnsi="Arial" w:cs="Arial"/>
          <w:sz w:val="24"/>
          <w:szCs w:val="24"/>
        </w:rPr>
        <w:t>: 27 lipca 2022</w:t>
      </w:r>
      <w:r w:rsidR="009A03CF" w:rsidRPr="008F5073">
        <w:rPr>
          <w:rFonts w:ascii="Arial" w:hAnsi="Arial" w:cs="Arial"/>
          <w:sz w:val="24"/>
          <w:szCs w:val="24"/>
        </w:rPr>
        <w:t xml:space="preserve"> w godzinach dopołudniowych</w:t>
      </w:r>
      <w:r w:rsidR="00E803BB" w:rsidRPr="008F5073">
        <w:rPr>
          <w:rFonts w:ascii="Arial" w:hAnsi="Arial" w:cs="Arial"/>
          <w:b/>
          <w:bCs/>
          <w:sz w:val="24"/>
          <w:szCs w:val="24"/>
        </w:rPr>
        <w:t>.</w:t>
      </w:r>
    </w:p>
    <w:p w14:paraId="217F14BF" w14:textId="1FD46182" w:rsidR="00A96677" w:rsidRPr="008F5073" w:rsidRDefault="00A96677" w:rsidP="00C81470">
      <w:pPr>
        <w:pStyle w:val="Nagwek1"/>
      </w:pPr>
      <w:r w:rsidRPr="008F5073">
        <w:t>Warunki udziału w postępowaniu:</w:t>
      </w:r>
    </w:p>
    <w:p w14:paraId="285FD182" w14:textId="77777777" w:rsidR="00C54CD4" w:rsidRPr="008F5073" w:rsidRDefault="008F23C7" w:rsidP="008F5073">
      <w:pPr>
        <w:numPr>
          <w:ilvl w:val="0"/>
          <w:numId w:val="10"/>
        </w:numPr>
        <w:shd w:val="clear" w:color="auto" w:fill="FFFFFF"/>
        <w:spacing w:line="360" w:lineRule="auto"/>
        <w:ind w:right="36"/>
        <w:rPr>
          <w:rFonts w:ascii="Arial" w:hAnsi="Arial" w:cs="Arial"/>
          <w:b/>
          <w:bCs/>
          <w:sz w:val="24"/>
          <w:szCs w:val="24"/>
        </w:rPr>
      </w:pPr>
      <w:r w:rsidRPr="008F5073">
        <w:rPr>
          <w:rFonts w:ascii="Arial" w:hAnsi="Arial" w:cs="Arial"/>
          <w:b/>
          <w:bCs/>
          <w:sz w:val="24"/>
          <w:szCs w:val="24"/>
        </w:rPr>
        <w:t>Prowadzący</w:t>
      </w:r>
      <w:r w:rsidR="000F6089" w:rsidRPr="008F5073">
        <w:rPr>
          <w:rFonts w:ascii="Arial" w:hAnsi="Arial" w:cs="Arial"/>
          <w:b/>
          <w:bCs/>
          <w:sz w:val="24"/>
          <w:szCs w:val="24"/>
        </w:rPr>
        <w:t xml:space="preserve"> - </w:t>
      </w:r>
      <w:r w:rsidR="000F6089" w:rsidRPr="008F5073">
        <w:rPr>
          <w:rFonts w:ascii="Arial" w:hAnsi="Arial" w:cs="Arial"/>
          <w:sz w:val="24"/>
          <w:szCs w:val="24"/>
        </w:rPr>
        <w:t>Zapewnienie 1 osoby do opieki organizacyjne</w:t>
      </w:r>
      <w:r w:rsidR="00A4550A" w:rsidRPr="008F5073">
        <w:rPr>
          <w:rFonts w:ascii="Arial" w:hAnsi="Arial" w:cs="Arial"/>
          <w:sz w:val="24"/>
          <w:szCs w:val="24"/>
        </w:rPr>
        <w:t>j</w:t>
      </w:r>
      <w:r w:rsidR="00197CE6" w:rsidRPr="008F5073">
        <w:rPr>
          <w:rFonts w:ascii="Arial" w:hAnsi="Arial" w:cs="Arial"/>
          <w:sz w:val="24"/>
          <w:szCs w:val="24"/>
        </w:rPr>
        <w:t xml:space="preserve"> </w:t>
      </w:r>
      <w:r w:rsidR="007227F9" w:rsidRPr="008F5073">
        <w:rPr>
          <w:rFonts w:ascii="Arial" w:hAnsi="Arial" w:cs="Arial"/>
          <w:sz w:val="24"/>
          <w:szCs w:val="24"/>
        </w:rPr>
        <w:t>– oświadczenie wykonawcy</w:t>
      </w:r>
      <w:r w:rsidR="009A03CF" w:rsidRPr="008F5073">
        <w:rPr>
          <w:rFonts w:ascii="Arial" w:hAnsi="Arial" w:cs="Arial"/>
          <w:sz w:val="24"/>
          <w:szCs w:val="24"/>
        </w:rPr>
        <w:t>.</w:t>
      </w:r>
    </w:p>
    <w:p w14:paraId="7EF52956" w14:textId="0B2767C0" w:rsidR="00E3365D" w:rsidRPr="008F5073" w:rsidRDefault="00C54CD4" w:rsidP="008F5073">
      <w:pPr>
        <w:numPr>
          <w:ilvl w:val="0"/>
          <w:numId w:val="10"/>
        </w:numPr>
        <w:shd w:val="clear" w:color="auto" w:fill="FFFFFF"/>
        <w:spacing w:line="360" w:lineRule="auto"/>
        <w:ind w:right="36"/>
        <w:rPr>
          <w:rFonts w:ascii="Arial" w:eastAsia="Calibri" w:hAnsi="Arial" w:cs="Arial"/>
          <w:sz w:val="24"/>
          <w:szCs w:val="24"/>
          <w:lang w:eastAsia="en-US"/>
        </w:rPr>
      </w:pPr>
      <w:r w:rsidRPr="008F5073">
        <w:rPr>
          <w:rFonts w:ascii="Arial" w:eastAsia="Calibri" w:hAnsi="Arial" w:cs="Arial"/>
          <w:b/>
          <w:sz w:val="24"/>
          <w:szCs w:val="24"/>
          <w:lang w:eastAsia="en-US"/>
        </w:rPr>
        <w:t>Doświadczenie –</w:t>
      </w:r>
      <w:r w:rsidR="00E3365D" w:rsidRPr="008F5073">
        <w:rPr>
          <w:rFonts w:ascii="Arial" w:hAnsi="Arial" w:cs="Arial"/>
          <w:sz w:val="24"/>
          <w:szCs w:val="24"/>
        </w:rPr>
        <w:t xml:space="preserve"> </w:t>
      </w:r>
      <w:r w:rsidR="00E3365D" w:rsidRPr="008F5073">
        <w:rPr>
          <w:rFonts w:ascii="Arial" w:eastAsia="Calibri" w:hAnsi="Arial" w:cs="Arial"/>
          <w:sz w:val="24"/>
          <w:szCs w:val="24"/>
          <w:lang w:eastAsia="en-US"/>
        </w:rPr>
        <w:t xml:space="preserve">Posiadanie doświadczenia w świadczeniu co najmniej dwóch usług polegających </w:t>
      </w:r>
      <w:r w:rsidR="00243DA2" w:rsidRPr="008F5073">
        <w:rPr>
          <w:rFonts w:ascii="Arial" w:eastAsia="Calibri" w:hAnsi="Arial" w:cs="Arial"/>
          <w:sz w:val="24"/>
          <w:szCs w:val="24"/>
          <w:lang w:eastAsia="en-US"/>
        </w:rPr>
        <w:t xml:space="preserve">na organizacji </w:t>
      </w:r>
      <w:r w:rsidR="007227F9" w:rsidRPr="008F5073">
        <w:rPr>
          <w:rFonts w:ascii="Arial" w:eastAsia="Calibri" w:hAnsi="Arial" w:cs="Arial"/>
          <w:sz w:val="24"/>
          <w:szCs w:val="24"/>
          <w:lang w:eastAsia="en-US"/>
        </w:rPr>
        <w:t xml:space="preserve">wycieczek integracyjnych </w:t>
      </w:r>
      <w:r w:rsidR="00E3365D" w:rsidRPr="008F5073">
        <w:rPr>
          <w:rFonts w:ascii="Arial" w:eastAsia="Calibri" w:hAnsi="Arial" w:cs="Arial"/>
          <w:sz w:val="24"/>
          <w:szCs w:val="24"/>
          <w:lang w:eastAsia="en-US"/>
        </w:rPr>
        <w:t xml:space="preserve">dla co mniej </w:t>
      </w:r>
      <w:r w:rsidR="00243DA2" w:rsidRPr="008F5073">
        <w:rPr>
          <w:rFonts w:ascii="Arial" w:eastAsia="Calibri" w:hAnsi="Arial" w:cs="Arial"/>
          <w:sz w:val="24"/>
          <w:szCs w:val="24"/>
          <w:lang w:eastAsia="en-US"/>
        </w:rPr>
        <w:t>30</w:t>
      </w:r>
      <w:r w:rsidR="00E3365D" w:rsidRPr="008F5073">
        <w:rPr>
          <w:rFonts w:ascii="Arial" w:eastAsia="Calibri" w:hAnsi="Arial" w:cs="Arial"/>
          <w:sz w:val="24"/>
          <w:szCs w:val="24"/>
          <w:lang w:eastAsia="en-US"/>
        </w:rPr>
        <w:t xml:space="preserve"> osób w okresie ostatnich 3 lat. </w:t>
      </w:r>
      <w:bookmarkStart w:id="4" w:name="_Hlk84501741"/>
      <w:r w:rsidR="00E3365D" w:rsidRPr="008F5073">
        <w:rPr>
          <w:rFonts w:ascii="Arial" w:eastAsia="Calibri" w:hAnsi="Arial" w:cs="Arial"/>
          <w:sz w:val="24"/>
          <w:szCs w:val="24"/>
          <w:lang w:eastAsia="en-US"/>
        </w:rPr>
        <w:t>Wykonawca zobowiązany jest wymienić</w:t>
      </w:r>
      <w:r w:rsidR="009557A9" w:rsidRPr="008F5073">
        <w:rPr>
          <w:rFonts w:ascii="Arial" w:eastAsia="Calibri" w:hAnsi="Arial" w:cs="Arial"/>
          <w:sz w:val="24"/>
          <w:szCs w:val="24"/>
          <w:lang w:eastAsia="en-US"/>
        </w:rPr>
        <w:t xml:space="preserve"> </w:t>
      </w:r>
      <w:r w:rsidR="00E3365D" w:rsidRPr="008F5073">
        <w:rPr>
          <w:rFonts w:ascii="Arial" w:eastAsia="Calibri" w:hAnsi="Arial" w:cs="Arial"/>
          <w:sz w:val="24"/>
          <w:szCs w:val="24"/>
          <w:lang w:eastAsia="en-US"/>
        </w:rPr>
        <w:t>w formularzu ofertowym zrealizowane zadania oraz załączyć do oferty dowody określające, czy te zadania zostały wykonane należycie (np. referencje, poświadczenia).</w:t>
      </w:r>
      <w:bookmarkEnd w:id="4"/>
    </w:p>
    <w:p w14:paraId="1E3FC287" w14:textId="01C3E08F" w:rsidR="00C54CD4" w:rsidRPr="008F5073" w:rsidRDefault="00C54CD4" w:rsidP="008F5073">
      <w:pPr>
        <w:widowControl w:val="0"/>
        <w:numPr>
          <w:ilvl w:val="0"/>
          <w:numId w:val="10"/>
        </w:numPr>
        <w:tabs>
          <w:tab w:val="left" w:pos="827"/>
        </w:tabs>
        <w:suppressAutoHyphens w:val="0"/>
        <w:spacing w:before="43" w:line="360" w:lineRule="auto"/>
        <w:ind w:right="110"/>
        <w:rPr>
          <w:rFonts w:ascii="Arial" w:hAnsi="Arial" w:cs="Arial"/>
          <w:sz w:val="24"/>
          <w:szCs w:val="24"/>
        </w:rPr>
      </w:pPr>
      <w:r w:rsidRPr="008F5073">
        <w:rPr>
          <w:rFonts w:ascii="Arial" w:eastAsia="Calibri" w:hAnsi="Arial" w:cs="Arial"/>
          <w:b/>
          <w:sz w:val="24"/>
          <w:szCs w:val="24"/>
          <w:lang w:eastAsia="en-US"/>
        </w:rPr>
        <w:t>Potencjał techniczny –</w:t>
      </w:r>
      <w:r w:rsidRPr="008F5073">
        <w:rPr>
          <w:rFonts w:ascii="Arial" w:eastAsia="Calibri" w:hAnsi="Arial" w:cs="Arial"/>
          <w:sz w:val="24"/>
          <w:szCs w:val="24"/>
          <w:lang w:eastAsia="en-US"/>
        </w:rPr>
        <w:t xml:space="preserve"> Wykonawca powinien dysponować odpowiednim potencjałem technicznym niezbędnym do wykonania zamówienia.</w:t>
      </w:r>
    </w:p>
    <w:p w14:paraId="0F16794E" w14:textId="77777777" w:rsidR="008F23C7" w:rsidRPr="008F5073" w:rsidRDefault="00C54CD4" w:rsidP="008F5073">
      <w:pPr>
        <w:widowControl w:val="0"/>
        <w:numPr>
          <w:ilvl w:val="0"/>
          <w:numId w:val="10"/>
        </w:numPr>
        <w:tabs>
          <w:tab w:val="left" w:pos="827"/>
        </w:tabs>
        <w:suppressAutoHyphens w:val="0"/>
        <w:spacing w:before="43" w:line="360" w:lineRule="auto"/>
        <w:ind w:right="114"/>
        <w:rPr>
          <w:rFonts w:ascii="Arial" w:hAnsi="Arial" w:cs="Arial"/>
          <w:sz w:val="24"/>
          <w:szCs w:val="24"/>
        </w:rPr>
      </w:pPr>
      <w:r w:rsidRPr="008F5073">
        <w:rPr>
          <w:rFonts w:ascii="Arial" w:eastAsia="Calibri" w:hAnsi="Arial" w:cs="Arial"/>
          <w:b/>
          <w:sz w:val="24"/>
          <w:szCs w:val="24"/>
          <w:lang w:eastAsia="en-US"/>
        </w:rPr>
        <w:t xml:space="preserve">Sytuacja ekonomiczna </w:t>
      </w:r>
      <w:r w:rsidRPr="008F5073">
        <w:rPr>
          <w:rFonts w:ascii="Arial" w:eastAsia="Calibri" w:hAnsi="Arial" w:cs="Arial"/>
          <w:sz w:val="24"/>
          <w:szCs w:val="24"/>
          <w:lang w:eastAsia="en-US"/>
        </w:rPr>
        <w:t>– Wykonawca powinien znajdować się w sytuacji ekonomicznej i finansowej zapewniającej wykonanie</w:t>
      </w:r>
      <w:r w:rsidRPr="008F5073">
        <w:rPr>
          <w:rFonts w:ascii="Arial" w:eastAsia="Calibri" w:hAnsi="Arial" w:cs="Arial"/>
          <w:spacing w:val="-14"/>
          <w:sz w:val="24"/>
          <w:szCs w:val="24"/>
          <w:lang w:eastAsia="en-US"/>
        </w:rPr>
        <w:t xml:space="preserve"> </w:t>
      </w:r>
      <w:r w:rsidRPr="008F5073">
        <w:rPr>
          <w:rFonts w:ascii="Arial" w:eastAsia="Calibri" w:hAnsi="Arial" w:cs="Arial"/>
          <w:sz w:val="24"/>
          <w:szCs w:val="24"/>
          <w:lang w:eastAsia="en-US"/>
        </w:rPr>
        <w:t>zamówienia (Zamawiający nie przewiduje płatności zaliczkowych).</w:t>
      </w:r>
    </w:p>
    <w:p w14:paraId="6C386B04" w14:textId="179B04B9" w:rsidR="00A96677" w:rsidRPr="008F5073" w:rsidRDefault="00A96677" w:rsidP="008F5073">
      <w:pPr>
        <w:widowControl w:val="0"/>
        <w:numPr>
          <w:ilvl w:val="0"/>
          <w:numId w:val="10"/>
        </w:numPr>
        <w:tabs>
          <w:tab w:val="left" w:pos="827"/>
        </w:tabs>
        <w:suppressAutoHyphens w:val="0"/>
        <w:spacing w:before="43" w:line="360" w:lineRule="auto"/>
        <w:ind w:right="114"/>
        <w:rPr>
          <w:rFonts w:ascii="Arial" w:hAnsi="Arial" w:cs="Arial"/>
          <w:sz w:val="24"/>
          <w:szCs w:val="24"/>
        </w:rPr>
      </w:pPr>
      <w:r w:rsidRPr="008F5073">
        <w:rPr>
          <w:rFonts w:ascii="Arial" w:hAnsi="Arial" w:cs="Arial"/>
          <w:sz w:val="24"/>
          <w:szCs w:val="24"/>
        </w:rPr>
        <w:t>Wykonawca nie może być podmiotem powiązanym z Zamawiającym - osobowo ani kapitałowo. Przez powiązania kapitałowe lub osobowe rozumie się wzajemne powiązania między Zamawiającym lub osobami upoważnionymi do zaciągania zobowiązań w imieniu Zamawiającego lub osobami wykonującymi w imieniu Zamawiającego a czynności związane z</w:t>
      </w:r>
      <w:r w:rsidR="00C81470">
        <w:rPr>
          <w:rFonts w:ascii="Arial" w:hAnsi="Arial" w:cs="Arial"/>
          <w:sz w:val="24"/>
          <w:szCs w:val="24"/>
        </w:rPr>
        <w:t xml:space="preserve"> </w:t>
      </w:r>
      <w:r w:rsidRPr="008F5073">
        <w:rPr>
          <w:rFonts w:ascii="Arial" w:hAnsi="Arial" w:cs="Arial"/>
          <w:sz w:val="24"/>
          <w:szCs w:val="24"/>
        </w:rPr>
        <w:t>przygotowaniem i przeprowadzeniem procedury wyboru Wykonawcy a</w:t>
      </w:r>
      <w:r w:rsidR="00C81470">
        <w:rPr>
          <w:rFonts w:ascii="Arial" w:hAnsi="Arial" w:cs="Arial"/>
          <w:sz w:val="24"/>
          <w:szCs w:val="24"/>
        </w:rPr>
        <w:t xml:space="preserve"> </w:t>
      </w:r>
      <w:r w:rsidRPr="008F5073">
        <w:rPr>
          <w:rFonts w:ascii="Arial" w:hAnsi="Arial" w:cs="Arial"/>
          <w:sz w:val="24"/>
          <w:szCs w:val="24"/>
        </w:rPr>
        <w:t>Wykonawcą, a polegające w szczególności na:</w:t>
      </w:r>
    </w:p>
    <w:p w14:paraId="440F1212" w14:textId="77777777" w:rsidR="00C81470" w:rsidRDefault="00A96677" w:rsidP="00C81470">
      <w:pPr>
        <w:pStyle w:val="Akapitzlist"/>
        <w:numPr>
          <w:ilvl w:val="1"/>
          <w:numId w:val="31"/>
        </w:numPr>
        <w:shd w:val="clear" w:color="auto" w:fill="FFFFFF"/>
        <w:spacing w:before="240" w:line="360" w:lineRule="auto"/>
        <w:ind w:left="1276" w:right="36"/>
        <w:rPr>
          <w:rFonts w:ascii="Arial" w:hAnsi="Arial" w:cs="Arial"/>
          <w:sz w:val="24"/>
          <w:szCs w:val="24"/>
        </w:rPr>
      </w:pPr>
      <w:r w:rsidRPr="00C81470">
        <w:rPr>
          <w:rFonts w:ascii="Arial" w:hAnsi="Arial" w:cs="Arial"/>
          <w:sz w:val="24"/>
          <w:szCs w:val="24"/>
        </w:rPr>
        <w:lastRenderedPageBreak/>
        <w:t>uczestniczeniu w spółce jako wspólnik spółki cywilnej lub spółki osobowej,</w:t>
      </w:r>
    </w:p>
    <w:p w14:paraId="67AA5BB1" w14:textId="3C274D65" w:rsidR="00A96677" w:rsidRPr="00C81470" w:rsidRDefault="00A96677" w:rsidP="00C81470">
      <w:pPr>
        <w:pStyle w:val="Akapitzlist"/>
        <w:numPr>
          <w:ilvl w:val="1"/>
          <w:numId w:val="31"/>
        </w:numPr>
        <w:shd w:val="clear" w:color="auto" w:fill="FFFFFF"/>
        <w:spacing w:line="360" w:lineRule="auto"/>
        <w:ind w:left="1276" w:right="36"/>
        <w:rPr>
          <w:rFonts w:ascii="Arial" w:hAnsi="Arial" w:cs="Arial"/>
          <w:sz w:val="24"/>
          <w:szCs w:val="24"/>
        </w:rPr>
      </w:pPr>
      <w:r w:rsidRPr="00C81470">
        <w:rPr>
          <w:rFonts w:ascii="Arial" w:hAnsi="Arial" w:cs="Arial"/>
          <w:sz w:val="24"/>
          <w:szCs w:val="24"/>
        </w:rPr>
        <w:t>posiadaniu co najmniej 10 % udziałów lub akcji,</w:t>
      </w:r>
    </w:p>
    <w:p w14:paraId="0D8C78CF" w14:textId="63191D2C" w:rsidR="00A96677" w:rsidRPr="00C81470" w:rsidRDefault="00A96677" w:rsidP="00C81470">
      <w:pPr>
        <w:pStyle w:val="Akapitzlist"/>
        <w:numPr>
          <w:ilvl w:val="1"/>
          <w:numId w:val="31"/>
        </w:numPr>
        <w:shd w:val="clear" w:color="auto" w:fill="FFFFFF"/>
        <w:spacing w:line="360" w:lineRule="auto"/>
        <w:ind w:left="1276" w:right="36"/>
        <w:rPr>
          <w:rFonts w:ascii="Arial" w:hAnsi="Arial" w:cs="Arial"/>
          <w:sz w:val="24"/>
          <w:szCs w:val="24"/>
        </w:rPr>
      </w:pPr>
      <w:r w:rsidRPr="00C81470">
        <w:rPr>
          <w:rFonts w:ascii="Arial" w:hAnsi="Arial" w:cs="Arial"/>
          <w:sz w:val="24"/>
          <w:szCs w:val="24"/>
        </w:rPr>
        <w:t>pełnieniu funkcji członka organu nadzorczego lub zarządzającego, prokurenta, pełnomocnika,</w:t>
      </w:r>
    </w:p>
    <w:p w14:paraId="61035911" w14:textId="3F66BDD7" w:rsidR="00A96677" w:rsidRPr="00C81470" w:rsidRDefault="00A96677" w:rsidP="00C81470">
      <w:pPr>
        <w:pStyle w:val="Akapitzlist"/>
        <w:numPr>
          <w:ilvl w:val="1"/>
          <w:numId w:val="31"/>
        </w:numPr>
        <w:shd w:val="clear" w:color="auto" w:fill="FFFFFF"/>
        <w:spacing w:line="360" w:lineRule="auto"/>
        <w:ind w:left="1276" w:right="36"/>
        <w:rPr>
          <w:rFonts w:ascii="Arial" w:hAnsi="Arial" w:cs="Arial"/>
          <w:sz w:val="24"/>
          <w:szCs w:val="24"/>
        </w:rPr>
      </w:pPr>
      <w:r w:rsidRPr="00C81470">
        <w:rPr>
          <w:rFonts w:ascii="Arial" w:hAnsi="Arial" w:cs="Arial"/>
          <w:sz w:val="24"/>
          <w:szCs w:val="24"/>
        </w:rPr>
        <w:t>pozostawaniu w związku małżeńskim, w stosunku pokrewieństwa lub powinowactwa w linii prostej, pokrewieństwa drugiego stopnia lub powinowactwa drugiego stopnia w linii bocznej lub w stosunku przysposobienia, opieki lub kurateli.</w:t>
      </w:r>
    </w:p>
    <w:p w14:paraId="5E3F0DB0" w14:textId="77777777" w:rsidR="008F23C7" w:rsidRPr="008F5073" w:rsidRDefault="008F23C7" w:rsidP="00C81470">
      <w:pPr>
        <w:numPr>
          <w:ilvl w:val="0"/>
          <w:numId w:val="10"/>
        </w:numPr>
        <w:shd w:val="clear" w:color="auto" w:fill="FFFFFF"/>
        <w:spacing w:after="240" w:line="360" w:lineRule="auto"/>
        <w:ind w:right="36"/>
        <w:rPr>
          <w:rFonts w:ascii="Arial" w:hAnsi="Arial" w:cs="Arial"/>
          <w:sz w:val="24"/>
          <w:szCs w:val="24"/>
        </w:rPr>
      </w:pPr>
      <w:r w:rsidRPr="008F5073">
        <w:rPr>
          <w:rFonts w:ascii="Arial" w:hAnsi="Arial" w:cs="Arial"/>
          <w:b/>
          <w:sz w:val="24"/>
          <w:szCs w:val="24"/>
        </w:rPr>
        <w:t>Informacje dodatkowe dotyczące przedmiotu zamówienia:</w:t>
      </w:r>
    </w:p>
    <w:p w14:paraId="33FD0044" w14:textId="7B060B0C" w:rsidR="008F23C7" w:rsidRPr="008F5073" w:rsidRDefault="008F23C7" w:rsidP="00C81470">
      <w:pPr>
        <w:pStyle w:val="Akapitzlist"/>
        <w:widowControl w:val="0"/>
        <w:numPr>
          <w:ilvl w:val="2"/>
          <w:numId w:val="32"/>
        </w:numPr>
        <w:tabs>
          <w:tab w:val="left" w:pos="545"/>
          <w:tab w:val="left" w:pos="546"/>
        </w:tabs>
        <w:suppressAutoHyphens w:val="0"/>
        <w:spacing w:line="360" w:lineRule="auto"/>
        <w:ind w:left="709" w:right="111"/>
        <w:rPr>
          <w:rFonts w:ascii="Arial" w:hAnsi="Arial" w:cs="Arial"/>
          <w:sz w:val="24"/>
          <w:szCs w:val="24"/>
        </w:rPr>
      </w:pPr>
      <w:r w:rsidRPr="008F5073">
        <w:rPr>
          <w:rFonts w:ascii="Arial" w:hAnsi="Arial" w:cs="Arial"/>
          <w:sz w:val="24"/>
          <w:szCs w:val="24"/>
        </w:rPr>
        <w:t>Wykonawca jest odpowiedzialny, za jakość</w:t>
      </w:r>
      <w:r w:rsidR="000619FB" w:rsidRPr="008F5073">
        <w:rPr>
          <w:rFonts w:ascii="Arial" w:hAnsi="Arial" w:cs="Arial"/>
          <w:sz w:val="24"/>
          <w:szCs w:val="24"/>
        </w:rPr>
        <w:t xml:space="preserve"> wykonania usługi</w:t>
      </w:r>
      <w:r w:rsidRPr="008F5073">
        <w:rPr>
          <w:rFonts w:ascii="Arial" w:hAnsi="Arial" w:cs="Arial"/>
          <w:sz w:val="24"/>
          <w:szCs w:val="24"/>
        </w:rPr>
        <w:t>, zgodność</w:t>
      </w:r>
      <w:r w:rsidR="00A4550A" w:rsidRPr="008F5073">
        <w:rPr>
          <w:rFonts w:ascii="Arial" w:hAnsi="Arial" w:cs="Arial"/>
          <w:sz w:val="24"/>
          <w:szCs w:val="24"/>
        </w:rPr>
        <w:t xml:space="preserve"> </w:t>
      </w:r>
      <w:r w:rsidRPr="008F5073">
        <w:rPr>
          <w:rFonts w:ascii="Arial" w:hAnsi="Arial" w:cs="Arial"/>
          <w:sz w:val="24"/>
          <w:szCs w:val="24"/>
        </w:rPr>
        <w:t>z warunkami jakościowymi</w:t>
      </w:r>
      <w:r w:rsidRPr="008F5073">
        <w:rPr>
          <w:rFonts w:ascii="Arial" w:hAnsi="Arial" w:cs="Arial"/>
          <w:color w:val="000000"/>
          <w:sz w:val="24"/>
          <w:szCs w:val="24"/>
        </w:rPr>
        <w:t xml:space="preserve"> </w:t>
      </w:r>
      <w:r w:rsidRPr="008F5073">
        <w:rPr>
          <w:rFonts w:ascii="Arial" w:hAnsi="Arial" w:cs="Arial"/>
          <w:sz w:val="24"/>
          <w:szCs w:val="24"/>
        </w:rPr>
        <w:t>opisanymi dla przedmiotu</w:t>
      </w:r>
      <w:r w:rsidRPr="008F5073">
        <w:rPr>
          <w:rFonts w:ascii="Arial" w:hAnsi="Arial" w:cs="Arial"/>
          <w:spacing w:val="-12"/>
          <w:sz w:val="24"/>
          <w:szCs w:val="24"/>
        </w:rPr>
        <w:t xml:space="preserve"> </w:t>
      </w:r>
      <w:r w:rsidRPr="008F5073">
        <w:rPr>
          <w:rFonts w:ascii="Arial" w:hAnsi="Arial" w:cs="Arial"/>
          <w:sz w:val="24"/>
          <w:szCs w:val="24"/>
        </w:rPr>
        <w:t>zamówienia.</w:t>
      </w:r>
    </w:p>
    <w:p w14:paraId="0BFFF6B1" w14:textId="153B1641" w:rsidR="008F23C7" w:rsidRPr="008F5073" w:rsidRDefault="008F23C7" w:rsidP="00C81470">
      <w:pPr>
        <w:pStyle w:val="Akapitzlist"/>
        <w:widowControl w:val="0"/>
        <w:numPr>
          <w:ilvl w:val="0"/>
          <w:numId w:val="32"/>
        </w:numPr>
        <w:tabs>
          <w:tab w:val="left" w:pos="545"/>
          <w:tab w:val="left" w:pos="546"/>
        </w:tabs>
        <w:suppressAutoHyphens w:val="0"/>
        <w:spacing w:line="360" w:lineRule="auto"/>
        <w:ind w:left="709" w:right="111"/>
        <w:rPr>
          <w:rFonts w:ascii="Arial" w:hAnsi="Arial" w:cs="Arial"/>
          <w:sz w:val="24"/>
          <w:szCs w:val="24"/>
        </w:rPr>
      </w:pPr>
      <w:r w:rsidRPr="008F5073">
        <w:rPr>
          <w:rFonts w:ascii="Arial" w:hAnsi="Arial" w:cs="Arial"/>
          <w:sz w:val="24"/>
          <w:szCs w:val="24"/>
        </w:rPr>
        <w:t>Wymagana jest należyta staranność przy realizacji zobowiązań umowy</w:t>
      </w:r>
      <w:r w:rsidR="006E3F1D" w:rsidRPr="008F5073">
        <w:rPr>
          <w:rFonts w:ascii="Arial" w:hAnsi="Arial" w:cs="Arial"/>
          <w:sz w:val="24"/>
          <w:szCs w:val="24"/>
        </w:rPr>
        <w:t>.</w:t>
      </w:r>
    </w:p>
    <w:p w14:paraId="3C5C7010" w14:textId="77777777" w:rsidR="00C81470" w:rsidRPr="00C81470" w:rsidRDefault="008F23C7" w:rsidP="00B46B32">
      <w:pPr>
        <w:pStyle w:val="Akapitzlist"/>
        <w:widowControl w:val="0"/>
        <w:numPr>
          <w:ilvl w:val="0"/>
          <w:numId w:val="32"/>
        </w:numPr>
        <w:tabs>
          <w:tab w:val="left" w:pos="545"/>
          <w:tab w:val="left" w:pos="546"/>
        </w:tabs>
        <w:suppressAutoHyphens w:val="0"/>
        <w:spacing w:line="360" w:lineRule="auto"/>
        <w:ind w:left="709" w:right="111"/>
        <w:rPr>
          <w:rFonts w:ascii="Arial" w:hAnsi="Arial" w:cs="Arial"/>
          <w:sz w:val="24"/>
          <w:szCs w:val="24"/>
        </w:rPr>
      </w:pPr>
      <w:r w:rsidRPr="00C81470">
        <w:rPr>
          <w:rFonts w:ascii="Arial" w:hAnsi="Arial" w:cs="Arial"/>
          <w:color w:val="000000"/>
          <w:sz w:val="24"/>
          <w:szCs w:val="24"/>
        </w:rPr>
        <w:t xml:space="preserve">Ustalenia i decyzje dotyczące </w:t>
      </w:r>
      <w:r w:rsidR="00877248" w:rsidRPr="00C81470">
        <w:rPr>
          <w:rFonts w:ascii="Arial" w:hAnsi="Arial" w:cs="Arial"/>
          <w:color w:val="000000"/>
          <w:sz w:val="24"/>
          <w:szCs w:val="24"/>
        </w:rPr>
        <w:t xml:space="preserve">zakresu umowy i </w:t>
      </w:r>
      <w:r w:rsidRPr="00C81470">
        <w:rPr>
          <w:rFonts w:ascii="Arial" w:hAnsi="Arial" w:cs="Arial"/>
          <w:color w:val="000000"/>
          <w:sz w:val="24"/>
          <w:szCs w:val="24"/>
        </w:rPr>
        <w:t xml:space="preserve">wykonywania zamówienia uzgadniane będą przez Zamawiającego </w:t>
      </w:r>
      <w:r w:rsidRPr="00C81470">
        <w:rPr>
          <w:rFonts w:ascii="Arial" w:hAnsi="Arial" w:cs="Arial"/>
          <w:color w:val="000000"/>
          <w:sz w:val="24"/>
          <w:szCs w:val="24"/>
          <w:u w:val="single"/>
        </w:rPr>
        <w:t>z</w:t>
      </w:r>
      <w:r w:rsidR="00A4550A" w:rsidRPr="00C81470">
        <w:rPr>
          <w:rFonts w:ascii="Arial" w:hAnsi="Arial" w:cs="Arial"/>
          <w:color w:val="000000"/>
          <w:sz w:val="24"/>
          <w:szCs w:val="24"/>
          <w:u w:val="single"/>
        </w:rPr>
        <w:t xml:space="preserve"> </w:t>
      </w:r>
      <w:r w:rsidR="002A1C16" w:rsidRPr="00C81470">
        <w:rPr>
          <w:rFonts w:ascii="Arial" w:hAnsi="Arial" w:cs="Arial"/>
          <w:color w:val="000000"/>
          <w:sz w:val="24"/>
          <w:szCs w:val="24"/>
          <w:u w:val="single"/>
        </w:rPr>
        <w:t>jednym,</w:t>
      </w:r>
      <w:r w:rsidRPr="00C81470">
        <w:rPr>
          <w:rFonts w:ascii="Arial" w:hAnsi="Arial" w:cs="Arial"/>
          <w:color w:val="000000"/>
          <w:sz w:val="24"/>
          <w:szCs w:val="24"/>
          <w:u w:val="single"/>
        </w:rPr>
        <w:t xml:space="preserve"> ustanowionym przedstawicielem</w:t>
      </w:r>
      <w:r w:rsidRPr="00C81470">
        <w:rPr>
          <w:rFonts w:ascii="Arial" w:hAnsi="Arial" w:cs="Arial"/>
          <w:color w:val="000000"/>
          <w:spacing w:val="-19"/>
          <w:sz w:val="24"/>
          <w:szCs w:val="24"/>
          <w:u w:val="single"/>
        </w:rPr>
        <w:t xml:space="preserve"> </w:t>
      </w:r>
      <w:r w:rsidRPr="00C81470">
        <w:rPr>
          <w:rFonts w:ascii="Arial" w:hAnsi="Arial" w:cs="Arial"/>
          <w:color w:val="000000"/>
          <w:sz w:val="24"/>
          <w:szCs w:val="24"/>
          <w:u w:val="single"/>
        </w:rPr>
        <w:t>Wykonawcy.</w:t>
      </w:r>
      <w:r w:rsidRPr="00C81470">
        <w:rPr>
          <w:rFonts w:ascii="Arial" w:hAnsi="Arial" w:cs="Arial"/>
          <w:color w:val="000000"/>
          <w:sz w:val="24"/>
          <w:szCs w:val="24"/>
        </w:rPr>
        <w:t xml:space="preserve"> </w:t>
      </w:r>
      <w:r w:rsidR="00877248" w:rsidRPr="00C81470">
        <w:rPr>
          <w:rFonts w:ascii="Arial" w:hAnsi="Arial" w:cs="Arial"/>
          <w:color w:val="000000"/>
          <w:sz w:val="24"/>
          <w:szCs w:val="24"/>
        </w:rPr>
        <w:t xml:space="preserve">Wskazanie </w:t>
      </w:r>
      <w:r w:rsidRPr="00C81470">
        <w:rPr>
          <w:rFonts w:ascii="Arial" w:hAnsi="Arial" w:cs="Arial"/>
          <w:color w:val="000000"/>
          <w:sz w:val="24"/>
          <w:szCs w:val="24"/>
        </w:rPr>
        <w:t xml:space="preserve">przez Wykonawcę </w:t>
      </w:r>
      <w:r w:rsidR="00877248" w:rsidRPr="00C81470">
        <w:rPr>
          <w:rFonts w:ascii="Arial" w:hAnsi="Arial" w:cs="Arial"/>
          <w:color w:val="000000"/>
          <w:sz w:val="24"/>
          <w:szCs w:val="24"/>
        </w:rPr>
        <w:t xml:space="preserve">osoby do kontaktu, </w:t>
      </w:r>
      <w:r w:rsidRPr="00C81470">
        <w:rPr>
          <w:rFonts w:ascii="Arial" w:hAnsi="Arial" w:cs="Arial"/>
          <w:color w:val="000000"/>
          <w:sz w:val="24"/>
          <w:szCs w:val="24"/>
        </w:rPr>
        <w:t xml:space="preserve">telefonów kontaktowych, adresu e:mail i numerów fax oraz innych ustaleń </w:t>
      </w:r>
      <w:r w:rsidR="00877248" w:rsidRPr="00C81470">
        <w:rPr>
          <w:rFonts w:ascii="Arial" w:hAnsi="Arial" w:cs="Arial"/>
          <w:color w:val="000000"/>
          <w:sz w:val="24"/>
          <w:szCs w:val="24"/>
        </w:rPr>
        <w:t xml:space="preserve">jest </w:t>
      </w:r>
      <w:r w:rsidRPr="00C81470">
        <w:rPr>
          <w:rFonts w:ascii="Arial" w:hAnsi="Arial" w:cs="Arial"/>
          <w:color w:val="000000"/>
          <w:sz w:val="24"/>
          <w:szCs w:val="24"/>
        </w:rPr>
        <w:t>niezbędn</w:t>
      </w:r>
      <w:r w:rsidR="00877248" w:rsidRPr="00C81470">
        <w:rPr>
          <w:rFonts w:ascii="Arial" w:hAnsi="Arial" w:cs="Arial"/>
          <w:color w:val="000000"/>
          <w:sz w:val="24"/>
          <w:szCs w:val="24"/>
        </w:rPr>
        <w:t>e</w:t>
      </w:r>
      <w:r w:rsidRPr="00C81470">
        <w:rPr>
          <w:rFonts w:ascii="Arial" w:hAnsi="Arial" w:cs="Arial"/>
          <w:color w:val="000000"/>
          <w:sz w:val="24"/>
          <w:szCs w:val="24"/>
        </w:rPr>
        <w:t xml:space="preserve"> dla sprawnego i terminowego wykonania</w:t>
      </w:r>
      <w:r w:rsidRPr="00C81470">
        <w:rPr>
          <w:rFonts w:ascii="Arial" w:hAnsi="Arial" w:cs="Arial"/>
          <w:color w:val="000000"/>
          <w:spacing w:val="-14"/>
          <w:sz w:val="24"/>
          <w:szCs w:val="24"/>
        </w:rPr>
        <w:t xml:space="preserve"> </w:t>
      </w:r>
      <w:r w:rsidRPr="00C81470">
        <w:rPr>
          <w:rFonts w:ascii="Arial" w:hAnsi="Arial" w:cs="Arial"/>
          <w:color w:val="000000"/>
          <w:sz w:val="24"/>
          <w:szCs w:val="24"/>
        </w:rPr>
        <w:t>zamówienia.</w:t>
      </w:r>
    </w:p>
    <w:p w14:paraId="3776D5FC" w14:textId="6A5264EA" w:rsidR="008F23C7" w:rsidRPr="00C81470" w:rsidRDefault="008F23C7" w:rsidP="00B46B32">
      <w:pPr>
        <w:pStyle w:val="Akapitzlist"/>
        <w:widowControl w:val="0"/>
        <w:numPr>
          <w:ilvl w:val="0"/>
          <w:numId w:val="32"/>
        </w:numPr>
        <w:tabs>
          <w:tab w:val="left" w:pos="545"/>
          <w:tab w:val="left" w:pos="546"/>
        </w:tabs>
        <w:suppressAutoHyphens w:val="0"/>
        <w:spacing w:line="360" w:lineRule="auto"/>
        <w:ind w:left="709" w:right="111"/>
        <w:rPr>
          <w:rFonts w:ascii="Arial" w:hAnsi="Arial" w:cs="Arial"/>
          <w:sz w:val="24"/>
          <w:szCs w:val="24"/>
        </w:rPr>
      </w:pPr>
      <w:r w:rsidRPr="00C81470">
        <w:rPr>
          <w:rFonts w:ascii="Arial" w:hAnsi="Arial" w:cs="Arial"/>
          <w:sz w:val="24"/>
          <w:szCs w:val="24"/>
        </w:rPr>
        <w:t>Zamawiający nie ponosi odpowiedzialności za szkody wyrządzone przez</w:t>
      </w:r>
      <w:r w:rsidR="002B24B2" w:rsidRPr="00C81470">
        <w:rPr>
          <w:rFonts w:ascii="Arial" w:hAnsi="Arial" w:cs="Arial"/>
          <w:sz w:val="24"/>
          <w:szCs w:val="24"/>
        </w:rPr>
        <w:t xml:space="preserve"> </w:t>
      </w:r>
      <w:r w:rsidRPr="00C81470">
        <w:rPr>
          <w:rFonts w:ascii="Arial" w:hAnsi="Arial" w:cs="Arial"/>
          <w:sz w:val="24"/>
          <w:szCs w:val="24"/>
        </w:rPr>
        <w:t>Wykonawcę podczas wykonywania przedmiotu</w:t>
      </w:r>
      <w:r w:rsidRPr="00C81470">
        <w:rPr>
          <w:rFonts w:ascii="Arial" w:hAnsi="Arial" w:cs="Arial"/>
          <w:spacing w:val="-10"/>
          <w:sz w:val="24"/>
          <w:szCs w:val="24"/>
        </w:rPr>
        <w:t xml:space="preserve"> </w:t>
      </w:r>
      <w:r w:rsidRPr="00C81470">
        <w:rPr>
          <w:rFonts w:ascii="Arial" w:hAnsi="Arial" w:cs="Arial"/>
          <w:sz w:val="24"/>
          <w:szCs w:val="24"/>
        </w:rPr>
        <w:t>zamówienia.</w:t>
      </w:r>
    </w:p>
    <w:p w14:paraId="32FBE665" w14:textId="25C20780" w:rsidR="00A96677" w:rsidRPr="008F5073" w:rsidRDefault="00A96677" w:rsidP="00C81470">
      <w:pPr>
        <w:pStyle w:val="Nagwek1"/>
      </w:pPr>
      <w:r w:rsidRPr="008F5073">
        <w:t>Dokumenty składane w odpowiedzi na zapytanie ofertowe:</w:t>
      </w:r>
    </w:p>
    <w:p w14:paraId="362116E4" w14:textId="22D4169F" w:rsidR="00A96677" w:rsidRPr="008F5073" w:rsidRDefault="00A96677" w:rsidP="008F5073">
      <w:pPr>
        <w:numPr>
          <w:ilvl w:val="0"/>
          <w:numId w:val="9"/>
        </w:numPr>
        <w:shd w:val="clear" w:color="auto" w:fill="FFFFFF"/>
        <w:spacing w:line="360" w:lineRule="auto"/>
        <w:ind w:right="36"/>
        <w:rPr>
          <w:rFonts w:ascii="Arial" w:hAnsi="Arial" w:cs="Arial"/>
          <w:sz w:val="24"/>
          <w:szCs w:val="24"/>
        </w:rPr>
      </w:pPr>
      <w:r w:rsidRPr="008F5073">
        <w:rPr>
          <w:rFonts w:ascii="Arial" w:hAnsi="Arial" w:cs="Arial"/>
          <w:sz w:val="24"/>
          <w:szCs w:val="24"/>
        </w:rPr>
        <w:t>Formularz ofert</w:t>
      </w:r>
      <w:r w:rsidR="006C7EC9" w:rsidRPr="008F5073">
        <w:rPr>
          <w:rFonts w:ascii="Arial" w:hAnsi="Arial" w:cs="Arial"/>
          <w:sz w:val="24"/>
          <w:szCs w:val="24"/>
        </w:rPr>
        <w:t>owy –</w:t>
      </w:r>
      <w:r w:rsidR="000619FB" w:rsidRPr="008F5073">
        <w:rPr>
          <w:rFonts w:ascii="Arial" w:hAnsi="Arial" w:cs="Arial"/>
          <w:sz w:val="24"/>
          <w:szCs w:val="24"/>
        </w:rPr>
        <w:t xml:space="preserve"> </w:t>
      </w:r>
      <w:r w:rsidR="006C7EC9" w:rsidRPr="008F5073">
        <w:rPr>
          <w:rFonts w:ascii="Arial" w:hAnsi="Arial" w:cs="Arial"/>
          <w:sz w:val="24"/>
          <w:szCs w:val="24"/>
        </w:rPr>
        <w:t>Zgodny z załącznikiem n</w:t>
      </w:r>
      <w:r w:rsidR="00C81470">
        <w:rPr>
          <w:rFonts w:ascii="Arial" w:hAnsi="Arial" w:cs="Arial"/>
          <w:sz w:val="24"/>
          <w:szCs w:val="24"/>
        </w:rPr>
        <w:t>ume</w:t>
      </w:r>
      <w:r w:rsidR="006C7EC9" w:rsidRPr="008F5073">
        <w:rPr>
          <w:rFonts w:ascii="Arial" w:hAnsi="Arial" w:cs="Arial"/>
          <w:sz w:val="24"/>
          <w:szCs w:val="24"/>
        </w:rPr>
        <w:t xml:space="preserve">r </w:t>
      </w:r>
      <w:r w:rsidR="00C54CD4" w:rsidRPr="008F5073">
        <w:rPr>
          <w:rFonts w:ascii="Arial" w:hAnsi="Arial" w:cs="Arial"/>
          <w:sz w:val="24"/>
          <w:szCs w:val="24"/>
        </w:rPr>
        <w:t>1</w:t>
      </w:r>
      <w:r w:rsidR="006C7EC9" w:rsidRPr="008F5073">
        <w:rPr>
          <w:rFonts w:ascii="Arial" w:hAnsi="Arial" w:cs="Arial"/>
          <w:sz w:val="24"/>
          <w:szCs w:val="24"/>
        </w:rPr>
        <w:t xml:space="preserve"> do </w:t>
      </w:r>
      <w:r w:rsidR="006C7EC9" w:rsidRPr="008F5073">
        <w:rPr>
          <w:rFonts w:ascii="Arial" w:hAnsi="Arial" w:cs="Arial"/>
          <w:color w:val="000000"/>
          <w:sz w:val="24"/>
          <w:szCs w:val="24"/>
        </w:rPr>
        <w:t>niniejszego zapytania</w:t>
      </w:r>
    </w:p>
    <w:p w14:paraId="2E77EF30" w14:textId="7D7B072F" w:rsidR="00A96677" w:rsidRPr="008F5073" w:rsidRDefault="00A96677" w:rsidP="008F5073">
      <w:pPr>
        <w:numPr>
          <w:ilvl w:val="0"/>
          <w:numId w:val="9"/>
        </w:numPr>
        <w:shd w:val="clear" w:color="auto" w:fill="FFFFFF"/>
        <w:spacing w:line="360" w:lineRule="auto"/>
        <w:ind w:right="36"/>
        <w:rPr>
          <w:rFonts w:ascii="Arial" w:hAnsi="Arial" w:cs="Arial"/>
          <w:sz w:val="24"/>
          <w:szCs w:val="24"/>
        </w:rPr>
      </w:pPr>
      <w:r w:rsidRPr="008F5073">
        <w:rPr>
          <w:rFonts w:ascii="Arial" w:hAnsi="Arial" w:cs="Arial"/>
          <w:sz w:val="24"/>
          <w:szCs w:val="24"/>
        </w:rPr>
        <w:t xml:space="preserve">Oświadczenie o </w:t>
      </w:r>
      <w:r w:rsidR="00A4550A" w:rsidRPr="008F5073">
        <w:rPr>
          <w:rFonts w:ascii="Arial" w:hAnsi="Arial" w:cs="Arial"/>
          <w:sz w:val="24"/>
          <w:szCs w:val="24"/>
        </w:rPr>
        <w:t xml:space="preserve">zapewnianiu osoby do opieki organizacyjnej </w:t>
      </w:r>
      <w:r w:rsidR="006437AC" w:rsidRPr="008F5073">
        <w:rPr>
          <w:rFonts w:ascii="Arial" w:hAnsi="Arial" w:cs="Arial"/>
          <w:sz w:val="24"/>
          <w:szCs w:val="24"/>
        </w:rPr>
        <w:t>oraz</w:t>
      </w:r>
      <w:r w:rsidRPr="008F5073">
        <w:rPr>
          <w:rFonts w:ascii="Arial" w:hAnsi="Arial" w:cs="Arial"/>
          <w:sz w:val="24"/>
          <w:szCs w:val="24"/>
        </w:rPr>
        <w:t xml:space="preserve"> doświadczenia w zakresie objętym p</w:t>
      </w:r>
      <w:r w:rsidR="006C7EC9" w:rsidRPr="008F5073">
        <w:rPr>
          <w:rFonts w:ascii="Arial" w:hAnsi="Arial" w:cs="Arial"/>
          <w:sz w:val="24"/>
          <w:szCs w:val="24"/>
        </w:rPr>
        <w:t>rzedmiotem zapytania – zał</w:t>
      </w:r>
      <w:r w:rsidR="00C81470">
        <w:rPr>
          <w:rFonts w:ascii="Arial" w:hAnsi="Arial" w:cs="Arial"/>
          <w:sz w:val="24"/>
          <w:szCs w:val="24"/>
        </w:rPr>
        <w:t>ącznikiem</w:t>
      </w:r>
      <w:r w:rsidR="006C7EC9" w:rsidRPr="008F5073">
        <w:rPr>
          <w:rFonts w:ascii="Arial" w:hAnsi="Arial" w:cs="Arial"/>
          <w:sz w:val="24"/>
          <w:szCs w:val="24"/>
        </w:rPr>
        <w:t xml:space="preserve"> n</w:t>
      </w:r>
      <w:r w:rsidR="00C81470">
        <w:rPr>
          <w:rFonts w:ascii="Arial" w:hAnsi="Arial" w:cs="Arial"/>
          <w:sz w:val="24"/>
          <w:szCs w:val="24"/>
        </w:rPr>
        <w:t>ume</w:t>
      </w:r>
      <w:r w:rsidR="006C7EC9" w:rsidRPr="008F5073">
        <w:rPr>
          <w:rFonts w:ascii="Arial" w:hAnsi="Arial" w:cs="Arial"/>
          <w:sz w:val="24"/>
          <w:szCs w:val="24"/>
        </w:rPr>
        <w:t xml:space="preserve">r </w:t>
      </w:r>
      <w:r w:rsidR="00C54CD4" w:rsidRPr="008F5073">
        <w:rPr>
          <w:rFonts w:ascii="Arial" w:hAnsi="Arial" w:cs="Arial"/>
          <w:sz w:val="24"/>
          <w:szCs w:val="24"/>
        </w:rPr>
        <w:t>2</w:t>
      </w:r>
      <w:r w:rsidRPr="008F5073">
        <w:rPr>
          <w:rFonts w:ascii="Arial" w:hAnsi="Arial" w:cs="Arial"/>
          <w:sz w:val="24"/>
          <w:szCs w:val="24"/>
        </w:rPr>
        <w:t xml:space="preserve"> do formularza ofertowego „Wykaz usług”.</w:t>
      </w:r>
    </w:p>
    <w:p w14:paraId="4A1FCD6B" w14:textId="3F9A99CD" w:rsidR="00A96677" w:rsidRPr="008F5073" w:rsidRDefault="00A96677" w:rsidP="008F5073">
      <w:pPr>
        <w:numPr>
          <w:ilvl w:val="0"/>
          <w:numId w:val="9"/>
        </w:numPr>
        <w:shd w:val="clear" w:color="auto" w:fill="FFFFFF"/>
        <w:spacing w:line="360" w:lineRule="auto"/>
        <w:ind w:right="36"/>
        <w:rPr>
          <w:rFonts w:ascii="Arial" w:hAnsi="Arial" w:cs="Arial"/>
          <w:sz w:val="24"/>
          <w:szCs w:val="24"/>
        </w:rPr>
      </w:pPr>
      <w:r w:rsidRPr="008F5073">
        <w:rPr>
          <w:rFonts w:ascii="Arial" w:hAnsi="Arial" w:cs="Arial"/>
          <w:sz w:val="24"/>
          <w:szCs w:val="24"/>
        </w:rPr>
        <w:t>Oświadcze</w:t>
      </w:r>
      <w:r w:rsidR="006C7EC9" w:rsidRPr="008F5073">
        <w:rPr>
          <w:rFonts w:ascii="Arial" w:hAnsi="Arial" w:cs="Arial"/>
          <w:sz w:val="24"/>
          <w:szCs w:val="24"/>
        </w:rPr>
        <w:t xml:space="preserve">nie o braku powiązań – </w:t>
      </w:r>
      <w:bookmarkStart w:id="5" w:name="_Hlk105498613"/>
      <w:r w:rsidR="006C7EC9" w:rsidRPr="008F5073">
        <w:rPr>
          <w:rFonts w:ascii="Arial" w:hAnsi="Arial" w:cs="Arial"/>
          <w:sz w:val="24"/>
          <w:szCs w:val="24"/>
        </w:rPr>
        <w:t>zał</w:t>
      </w:r>
      <w:r w:rsidR="00C81470">
        <w:rPr>
          <w:rFonts w:ascii="Arial" w:hAnsi="Arial" w:cs="Arial"/>
          <w:sz w:val="24"/>
          <w:szCs w:val="24"/>
        </w:rPr>
        <w:t>ącznik</w:t>
      </w:r>
      <w:r w:rsidR="006C7EC9" w:rsidRPr="008F5073">
        <w:rPr>
          <w:rFonts w:ascii="Arial" w:hAnsi="Arial" w:cs="Arial"/>
          <w:sz w:val="24"/>
          <w:szCs w:val="24"/>
        </w:rPr>
        <w:t xml:space="preserve"> n</w:t>
      </w:r>
      <w:r w:rsidR="00C81470">
        <w:rPr>
          <w:rFonts w:ascii="Arial" w:hAnsi="Arial" w:cs="Arial"/>
          <w:sz w:val="24"/>
          <w:szCs w:val="24"/>
        </w:rPr>
        <w:t>ume</w:t>
      </w:r>
      <w:r w:rsidR="006C7EC9" w:rsidRPr="008F5073">
        <w:rPr>
          <w:rFonts w:ascii="Arial" w:hAnsi="Arial" w:cs="Arial"/>
          <w:sz w:val="24"/>
          <w:szCs w:val="24"/>
        </w:rPr>
        <w:t xml:space="preserve">r </w:t>
      </w:r>
      <w:r w:rsidR="00C54CD4" w:rsidRPr="008F5073">
        <w:rPr>
          <w:rFonts w:ascii="Arial" w:hAnsi="Arial" w:cs="Arial"/>
          <w:sz w:val="24"/>
          <w:szCs w:val="24"/>
        </w:rPr>
        <w:t>3</w:t>
      </w:r>
      <w:r w:rsidRPr="008F5073">
        <w:rPr>
          <w:rFonts w:ascii="Arial" w:hAnsi="Arial" w:cs="Arial"/>
          <w:sz w:val="24"/>
          <w:szCs w:val="24"/>
        </w:rPr>
        <w:t xml:space="preserve"> do</w:t>
      </w:r>
      <w:r w:rsidRPr="008F5073">
        <w:rPr>
          <w:rFonts w:ascii="Arial" w:hAnsi="Arial" w:cs="Arial"/>
          <w:b/>
          <w:bCs/>
          <w:sz w:val="24"/>
          <w:szCs w:val="24"/>
        </w:rPr>
        <w:t xml:space="preserve"> </w:t>
      </w:r>
      <w:r w:rsidRPr="008F5073">
        <w:rPr>
          <w:rFonts w:ascii="Arial" w:hAnsi="Arial" w:cs="Arial"/>
          <w:color w:val="000000"/>
          <w:sz w:val="24"/>
          <w:szCs w:val="24"/>
        </w:rPr>
        <w:t>formularza ofertowego</w:t>
      </w:r>
      <w:bookmarkEnd w:id="5"/>
      <w:r w:rsidRPr="008F5073">
        <w:rPr>
          <w:rFonts w:ascii="Arial" w:hAnsi="Arial" w:cs="Arial"/>
          <w:color w:val="000000"/>
          <w:sz w:val="24"/>
          <w:szCs w:val="24"/>
        </w:rPr>
        <w:t>.</w:t>
      </w:r>
    </w:p>
    <w:p w14:paraId="41185890" w14:textId="77777777" w:rsidR="00A96677" w:rsidRPr="008F5073" w:rsidRDefault="00A96677" w:rsidP="008F5073">
      <w:pPr>
        <w:numPr>
          <w:ilvl w:val="0"/>
          <w:numId w:val="9"/>
        </w:numPr>
        <w:shd w:val="clear" w:color="auto" w:fill="FFFFFF"/>
        <w:spacing w:line="360" w:lineRule="auto"/>
        <w:ind w:right="36"/>
        <w:rPr>
          <w:rFonts w:ascii="Arial" w:hAnsi="Arial" w:cs="Arial"/>
          <w:color w:val="000000"/>
          <w:sz w:val="24"/>
          <w:szCs w:val="24"/>
        </w:rPr>
      </w:pPr>
      <w:r w:rsidRPr="008F5073">
        <w:rPr>
          <w:rFonts w:ascii="Arial" w:hAnsi="Arial" w:cs="Arial"/>
          <w:color w:val="000000"/>
          <w:sz w:val="24"/>
          <w:szCs w:val="24"/>
        </w:rPr>
        <w:lastRenderedPageBreak/>
        <w:t xml:space="preserve">Kopia </w:t>
      </w:r>
      <w:r w:rsidR="00167E14" w:rsidRPr="008F5073">
        <w:rPr>
          <w:rFonts w:ascii="Arial" w:hAnsi="Arial" w:cs="Arial"/>
          <w:color w:val="000000"/>
          <w:sz w:val="24"/>
          <w:szCs w:val="24"/>
        </w:rPr>
        <w:t>oświadczeń,</w:t>
      </w:r>
      <w:r w:rsidRPr="008F5073">
        <w:rPr>
          <w:rFonts w:ascii="Arial" w:hAnsi="Arial" w:cs="Arial"/>
          <w:color w:val="000000"/>
          <w:sz w:val="24"/>
          <w:szCs w:val="24"/>
        </w:rPr>
        <w:t xml:space="preserve"> zaświadczeń</w:t>
      </w:r>
      <w:r w:rsidR="006E3F1D" w:rsidRPr="008F5073">
        <w:rPr>
          <w:rFonts w:ascii="Arial" w:hAnsi="Arial" w:cs="Arial"/>
          <w:color w:val="000000"/>
          <w:sz w:val="24"/>
          <w:szCs w:val="24"/>
        </w:rPr>
        <w:t>, referencji, poświadczeń</w:t>
      </w:r>
      <w:r w:rsidRPr="008F5073">
        <w:rPr>
          <w:rFonts w:ascii="Arial" w:hAnsi="Arial" w:cs="Arial"/>
          <w:color w:val="000000"/>
          <w:sz w:val="24"/>
          <w:szCs w:val="24"/>
        </w:rPr>
        <w:t xml:space="preserve"> potwierdzających posiadanie </w:t>
      </w:r>
      <w:r w:rsidR="00A4550A" w:rsidRPr="008F5073">
        <w:rPr>
          <w:rFonts w:ascii="Arial" w:hAnsi="Arial" w:cs="Arial"/>
          <w:color w:val="000000"/>
          <w:sz w:val="24"/>
          <w:szCs w:val="24"/>
        </w:rPr>
        <w:t xml:space="preserve">doświadczenia </w:t>
      </w:r>
      <w:r w:rsidRPr="008F5073">
        <w:rPr>
          <w:rFonts w:ascii="Arial" w:hAnsi="Arial" w:cs="Arial"/>
          <w:color w:val="000000"/>
          <w:sz w:val="24"/>
          <w:szCs w:val="24"/>
        </w:rPr>
        <w:t>zgodnie z warunkami określonymi w punkcie II niniejszego zapytania.</w:t>
      </w:r>
    </w:p>
    <w:p w14:paraId="50E68D5D" w14:textId="63BF0ADC" w:rsidR="00A31C4F" w:rsidRPr="008F5073" w:rsidRDefault="00A31C4F" w:rsidP="00C81470">
      <w:pPr>
        <w:pStyle w:val="Nagwek1"/>
      </w:pPr>
      <w:r w:rsidRPr="008F5073">
        <w:t>Opis sposobu obliczania ceny oferty</w:t>
      </w:r>
      <w:r w:rsidR="004653CB" w:rsidRPr="008F5073">
        <w:t>:</w:t>
      </w:r>
    </w:p>
    <w:p w14:paraId="5D7A12C9" w14:textId="3BF70D89" w:rsidR="00A31C4F" w:rsidRPr="008F5073" w:rsidRDefault="00A31C4F" w:rsidP="008F5073">
      <w:pPr>
        <w:numPr>
          <w:ilvl w:val="0"/>
          <w:numId w:val="16"/>
        </w:numPr>
        <w:suppressAutoHyphens w:val="0"/>
        <w:spacing w:line="360" w:lineRule="auto"/>
        <w:rPr>
          <w:rFonts w:ascii="Arial" w:hAnsi="Arial" w:cs="Arial"/>
          <w:sz w:val="24"/>
          <w:szCs w:val="24"/>
        </w:rPr>
      </w:pPr>
      <w:r w:rsidRPr="008F5073">
        <w:rPr>
          <w:rFonts w:ascii="Arial" w:hAnsi="Arial" w:cs="Arial"/>
          <w:sz w:val="24"/>
          <w:szCs w:val="24"/>
        </w:rPr>
        <w:t>Cena oferty powinna obejmować pełny zakres usług określonych w p</w:t>
      </w:r>
      <w:r w:rsidR="00A41DC5">
        <w:rPr>
          <w:rFonts w:ascii="Arial" w:hAnsi="Arial" w:cs="Arial"/>
          <w:sz w:val="24"/>
          <w:szCs w:val="24"/>
        </w:rPr>
        <w:t>unkcie</w:t>
      </w:r>
      <w:r w:rsidR="003D2AA8" w:rsidRPr="008F5073">
        <w:rPr>
          <w:rFonts w:ascii="Arial" w:hAnsi="Arial" w:cs="Arial"/>
          <w:sz w:val="24"/>
          <w:szCs w:val="24"/>
        </w:rPr>
        <w:t xml:space="preserve"> </w:t>
      </w:r>
      <w:r w:rsidRPr="008F5073">
        <w:rPr>
          <w:rFonts w:ascii="Arial" w:hAnsi="Arial" w:cs="Arial"/>
          <w:sz w:val="24"/>
          <w:szCs w:val="24"/>
        </w:rPr>
        <w:t>I zapytania ofertowego</w:t>
      </w:r>
      <w:r w:rsidR="00F55153" w:rsidRPr="008F5073">
        <w:rPr>
          <w:rFonts w:ascii="Arial" w:hAnsi="Arial" w:cs="Arial"/>
          <w:sz w:val="24"/>
          <w:szCs w:val="24"/>
        </w:rPr>
        <w:t xml:space="preserve"> i zawierać wszystkie elementy </w:t>
      </w:r>
      <w:r w:rsidRPr="008F5073">
        <w:rPr>
          <w:rFonts w:ascii="Arial" w:hAnsi="Arial" w:cs="Arial"/>
          <w:sz w:val="24"/>
          <w:szCs w:val="24"/>
        </w:rPr>
        <w:t>niezbędne do wykonania przedmiotu zamówienia.</w:t>
      </w:r>
    </w:p>
    <w:p w14:paraId="2F2F8A6D" w14:textId="63A7EEEF" w:rsidR="00A31C4F" w:rsidRPr="008F5073" w:rsidRDefault="00A31C4F" w:rsidP="008F5073">
      <w:pPr>
        <w:numPr>
          <w:ilvl w:val="0"/>
          <w:numId w:val="16"/>
        </w:numPr>
        <w:suppressAutoHyphens w:val="0"/>
        <w:spacing w:line="360" w:lineRule="auto"/>
        <w:rPr>
          <w:rFonts w:ascii="Arial" w:hAnsi="Arial" w:cs="Arial"/>
          <w:sz w:val="24"/>
          <w:szCs w:val="24"/>
        </w:rPr>
      </w:pPr>
      <w:r w:rsidRPr="008F5073">
        <w:rPr>
          <w:rFonts w:ascii="Arial" w:hAnsi="Arial" w:cs="Arial"/>
          <w:sz w:val="24"/>
          <w:szCs w:val="24"/>
        </w:rPr>
        <w:t>Cena ma być wyrażona w złotych polskich brutto z uwzględnieniem należnego podatku VAT. Formularz ofertowy musi być wypełniony z podaniem wartości brutto, ceny jednostkowej brutto, stawki podatku VAT w % (np. 8 %, 23% i</w:t>
      </w:r>
      <w:r w:rsidR="00A41DC5">
        <w:rPr>
          <w:rFonts w:ascii="Arial" w:hAnsi="Arial" w:cs="Arial"/>
          <w:sz w:val="24"/>
          <w:szCs w:val="24"/>
        </w:rPr>
        <w:t xml:space="preserve"> tym podobne</w:t>
      </w:r>
      <w:r w:rsidRPr="008F5073">
        <w:rPr>
          <w:rFonts w:ascii="Arial" w:hAnsi="Arial" w:cs="Arial"/>
          <w:sz w:val="24"/>
          <w:szCs w:val="24"/>
        </w:rPr>
        <w:t>).</w:t>
      </w:r>
    </w:p>
    <w:p w14:paraId="4DDE5688" w14:textId="330091DB" w:rsidR="00A31C4F" w:rsidRPr="008F5073" w:rsidRDefault="00A31C4F" w:rsidP="008F5073">
      <w:pPr>
        <w:numPr>
          <w:ilvl w:val="0"/>
          <w:numId w:val="16"/>
        </w:numPr>
        <w:suppressAutoHyphens w:val="0"/>
        <w:spacing w:line="360" w:lineRule="auto"/>
        <w:rPr>
          <w:rFonts w:ascii="Arial" w:hAnsi="Arial" w:cs="Arial"/>
          <w:sz w:val="24"/>
          <w:szCs w:val="24"/>
        </w:rPr>
      </w:pPr>
      <w:r w:rsidRPr="008F5073">
        <w:rPr>
          <w:rFonts w:ascii="Arial" w:hAnsi="Arial" w:cs="Arial"/>
          <w:sz w:val="24"/>
          <w:szCs w:val="24"/>
        </w:rPr>
        <w:t>Dla porównania ofert Zamawiający przyjmuje cenę ofertową t</w:t>
      </w:r>
      <w:r w:rsidR="00A41DC5">
        <w:rPr>
          <w:rFonts w:ascii="Arial" w:hAnsi="Arial" w:cs="Arial"/>
          <w:sz w:val="24"/>
          <w:szCs w:val="24"/>
        </w:rPr>
        <w:t xml:space="preserve">o </w:t>
      </w:r>
      <w:r w:rsidRPr="008F5073">
        <w:rPr>
          <w:rFonts w:ascii="Arial" w:hAnsi="Arial" w:cs="Arial"/>
          <w:sz w:val="24"/>
          <w:szCs w:val="24"/>
        </w:rPr>
        <w:t>j</w:t>
      </w:r>
      <w:r w:rsidR="00A41DC5">
        <w:rPr>
          <w:rFonts w:ascii="Arial" w:hAnsi="Arial" w:cs="Arial"/>
          <w:sz w:val="24"/>
          <w:szCs w:val="24"/>
        </w:rPr>
        <w:t>est</w:t>
      </w:r>
      <w:r w:rsidRPr="008F5073">
        <w:rPr>
          <w:rFonts w:ascii="Arial" w:hAnsi="Arial" w:cs="Arial"/>
          <w:sz w:val="24"/>
          <w:szCs w:val="24"/>
        </w:rPr>
        <w:t xml:space="preserve"> podaną łączną wartość brutto oferty, wyznaczoną zgodnie z ust</w:t>
      </w:r>
      <w:r w:rsidR="00A41DC5">
        <w:rPr>
          <w:rFonts w:ascii="Arial" w:hAnsi="Arial" w:cs="Arial"/>
          <w:sz w:val="24"/>
          <w:szCs w:val="24"/>
        </w:rPr>
        <w:t>ępem</w:t>
      </w:r>
      <w:r w:rsidRPr="008F5073">
        <w:rPr>
          <w:rFonts w:ascii="Arial" w:hAnsi="Arial" w:cs="Arial"/>
          <w:sz w:val="24"/>
          <w:szCs w:val="24"/>
        </w:rPr>
        <w:t xml:space="preserve"> 1-</w:t>
      </w:r>
      <w:r w:rsidR="00C54CD4" w:rsidRPr="008F5073">
        <w:rPr>
          <w:rFonts w:ascii="Arial" w:hAnsi="Arial" w:cs="Arial"/>
          <w:sz w:val="24"/>
          <w:szCs w:val="24"/>
        </w:rPr>
        <w:t>2</w:t>
      </w:r>
      <w:r w:rsidRPr="008F5073">
        <w:rPr>
          <w:rFonts w:ascii="Arial" w:hAnsi="Arial" w:cs="Arial"/>
          <w:sz w:val="24"/>
          <w:szCs w:val="24"/>
        </w:rPr>
        <w:t>.</w:t>
      </w:r>
    </w:p>
    <w:p w14:paraId="58C64E60" w14:textId="62610E8A" w:rsidR="00A96677" w:rsidRPr="008F5073" w:rsidRDefault="00A96677" w:rsidP="00A41DC5">
      <w:pPr>
        <w:pStyle w:val="Nagwek1"/>
      </w:pPr>
      <w:r w:rsidRPr="008F5073">
        <w:t>Miejsce i termin realizacji zlecenia:</w:t>
      </w:r>
    </w:p>
    <w:p w14:paraId="4013D2B4" w14:textId="77777777" w:rsidR="00A41DC5" w:rsidRDefault="00A96677" w:rsidP="00E92C1F">
      <w:pPr>
        <w:numPr>
          <w:ilvl w:val="0"/>
          <w:numId w:val="5"/>
        </w:numPr>
        <w:shd w:val="clear" w:color="auto" w:fill="FFFFFF"/>
        <w:spacing w:line="360" w:lineRule="auto"/>
        <w:ind w:right="36"/>
        <w:rPr>
          <w:rFonts w:ascii="Arial" w:hAnsi="Arial" w:cs="Arial"/>
          <w:sz w:val="24"/>
          <w:szCs w:val="24"/>
        </w:rPr>
      </w:pPr>
      <w:r w:rsidRPr="00A41DC5">
        <w:rPr>
          <w:rFonts w:ascii="Arial" w:hAnsi="Arial" w:cs="Arial"/>
          <w:sz w:val="24"/>
          <w:szCs w:val="24"/>
        </w:rPr>
        <w:t>Termin realizacji usług</w:t>
      </w:r>
      <w:r w:rsidR="000619FB" w:rsidRPr="00A41DC5">
        <w:rPr>
          <w:rFonts w:ascii="Arial" w:hAnsi="Arial" w:cs="Arial"/>
          <w:sz w:val="24"/>
          <w:szCs w:val="24"/>
        </w:rPr>
        <w:t>: zgodnie z</w:t>
      </w:r>
      <w:r w:rsidR="00C00985" w:rsidRPr="00A41DC5">
        <w:rPr>
          <w:rFonts w:ascii="Arial" w:hAnsi="Arial" w:cs="Arial"/>
          <w:sz w:val="24"/>
          <w:szCs w:val="24"/>
        </w:rPr>
        <w:t xml:space="preserve"> p</w:t>
      </w:r>
      <w:r w:rsidR="00A41DC5" w:rsidRPr="00A41DC5">
        <w:rPr>
          <w:rFonts w:ascii="Arial" w:hAnsi="Arial" w:cs="Arial"/>
          <w:sz w:val="24"/>
          <w:szCs w:val="24"/>
        </w:rPr>
        <w:t>unktem</w:t>
      </w:r>
      <w:r w:rsidR="00C00985" w:rsidRPr="00A41DC5">
        <w:rPr>
          <w:rFonts w:ascii="Arial" w:hAnsi="Arial" w:cs="Arial"/>
          <w:sz w:val="24"/>
          <w:szCs w:val="24"/>
        </w:rPr>
        <w:t xml:space="preserve"> I p</w:t>
      </w:r>
      <w:r w:rsidR="00A41DC5" w:rsidRPr="00A41DC5">
        <w:rPr>
          <w:rFonts w:ascii="Arial" w:hAnsi="Arial" w:cs="Arial"/>
          <w:sz w:val="24"/>
          <w:szCs w:val="24"/>
        </w:rPr>
        <w:t>od</w:t>
      </w:r>
      <w:r w:rsidR="00C00985" w:rsidRPr="00A41DC5">
        <w:rPr>
          <w:rFonts w:ascii="Arial" w:hAnsi="Arial" w:cs="Arial"/>
          <w:sz w:val="24"/>
          <w:szCs w:val="24"/>
        </w:rPr>
        <w:t>p</w:t>
      </w:r>
      <w:r w:rsidR="00A41DC5" w:rsidRPr="00A41DC5">
        <w:rPr>
          <w:rFonts w:ascii="Arial" w:hAnsi="Arial" w:cs="Arial"/>
          <w:sz w:val="24"/>
          <w:szCs w:val="24"/>
        </w:rPr>
        <w:t>un</w:t>
      </w:r>
      <w:r w:rsidR="00C00985" w:rsidRPr="00A41DC5">
        <w:rPr>
          <w:rFonts w:ascii="Arial" w:hAnsi="Arial" w:cs="Arial"/>
          <w:sz w:val="24"/>
          <w:szCs w:val="24"/>
        </w:rPr>
        <w:t>kt 4.</w:t>
      </w:r>
    </w:p>
    <w:p w14:paraId="3D455F55" w14:textId="23485BFA" w:rsidR="00243DA2" w:rsidRPr="00A41DC5" w:rsidRDefault="00A96677" w:rsidP="00E92C1F">
      <w:pPr>
        <w:numPr>
          <w:ilvl w:val="0"/>
          <w:numId w:val="5"/>
        </w:numPr>
        <w:shd w:val="clear" w:color="auto" w:fill="FFFFFF"/>
        <w:spacing w:line="360" w:lineRule="auto"/>
        <w:ind w:right="36"/>
        <w:rPr>
          <w:rFonts w:ascii="Arial" w:hAnsi="Arial" w:cs="Arial"/>
          <w:sz w:val="24"/>
          <w:szCs w:val="24"/>
        </w:rPr>
      </w:pPr>
      <w:r w:rsidRPr="00A41DC5">
        <w:rPr>
          <w:rFonts w:ascii="Arial" w:hAnsi="Arial" w:cs="Arial"/>
          <w:sz w:val="24"/>
          <w:szCs w:val="24"/>
        </w:rPr>
        <w:t>Usługi objęte niniejszym zapytaniem będą realizowane w lokalizacji zgodnej z opisem zawartym w p</w:t>
      </w:r>
      <w:r w:rsidR="00A41DC5">
        <w:rPr>
          <w:rFonts w:ascii="Arial" w:hAnsi="Arial" w:cs="Arial"/>
          <w:sz w:val="24"/>
          <w:szCs w:val="24"/>
        </w:rPr>
        <w:t>unkcie</w:t>
      </w:r>
      <w:r w:rsidRPr="00A41DC5">
        <w:rPr>
          <w:rFonts w:ascii="Arial" w:hAnsi="Arial" w:cs="Arial"/>
          <w:sz w:val="24"/>
          <w:szCs w:val="24"/>
        </w:rPr>
        <w:t xml:space="preserve"> </w:t>
      </w:r>
      <w:r w:rsidR="00BB1EA7" w:rsidRPr="00A41DC5">
        <w:rPr>
          <w:rFonts w:ascii="Arial" w:hAnsi="Arial" w:cs="Arial"/>
          <w:sz w:val="24"/>
          <w:szCs w:val="24"/>
        </w:rPr>
        <w:t>I</w:t>
      </w:r>
      <w:r w:rsidRPr="00A41DC5">
        <w:rPr>
          <w:rFonts w:ascii="Arial" w:hAnsi="Arial" w:cs="Arial"/>
          <w:sz w:val="24"/>
          <w:szCs w:val="24"/>
        </w:rPr>
        <w:t xml:space="preserve"> </w:t>
      </w:r>
      <w:r w:rsidR="00BB1EA7" w:rsidRPr="00A41DC5">
        <w:rPr>
          <w:rFonts w:ascii="Arial" w:hAnsi="Arial" w:cs="Arial"/>
          <w:sz w:val="24"/>
          <w:szCs w:val="24"/>
        </w:rPr>
        <w:t>p</w:t>
      </w:r>
      <w:r w:rsidR="00A41DC5">
        <w:rPr>
          <w:rFonts w:ascii="Arial" w:hAnsi="Arial" w:cs="Arial"/>
          <w:sz w:val="24"/>
          <w:szCs w:val="24"/>
        </w:rPr>
        <w:t>od</w:t>
      </w:r>
      <w:r w:rsidR="00BB1EA7" w:rsidRPr="00A41DC5">
        <w:rPr>
          <w:rFonts w:ascii="Arial" w:hAnsi="Arial" w:cs="Arial"/>
          <w:sz w:val="24"/>
          <w:szCs w:val="24"/>
        </w:rPr>
        <w:t>p</w:t>
      </w:r>
      <w:r w:rsidR="00A41DC5">
        <w:rPr>
          <w:rFonts w:ascii="Arial" w:hAnsi="Arial" w:cs="Arial"/>
          <w:sz w:val="24"/>
          <w:szCs w:val="24"/>
        </w:rPr>
        <w:t>un</w:t>
      </w:r>
      <w:r w:rsidR="00BB1EA7" w:rsidRPr="00A41DC5">
        <w:rPr>
          <w:rFonts w:ascii="Arial" w:hAnsi="Arial" w:cs="Arial"/>
          <w:sz w:val="24"/>
          <w:szCs w:val="24"/>
        </w:rPr>
        <w:t>kt 3</w:t>
      </w:r>
      <w:r w:rsidRPr="00A41DC5">
        <w:rPr>
          <w:rFonts w:ascii="Arial" w:hAnsi="Arial" w:cs="Arial"/>
          <w:sz w:val="24"/>
          <w:szCs w:val="24"/>
        </w:rPr>
        <w:t xml:space="preserve"> </w:t>
      </w:r>
      <w:r w:rsidR="00394DE7" w:rsidRPr="00A41DC5">
        <w:rPr>
          <w:rFonts w:ascii="Arial" w:hAnsi="Arial" w:cs="Arial"/>
          <w:sz w:val="24"/>
          <w:szCs w:val="24"/>
        </w:rPr>
        <w:t>d</w:t>
      </w:r>
      <w:r w:rsidRPr="00A41DC5">
        <w:rPr>
          <w:rFonts w:ascii="Arial" w:hAnsi="Arial" w:cs="Arial"/>
          <w:sz w:val="24"/>
          <w:szCs w:val="24"/>
        </w:rPr>
        <w:t>.</w:t>
      </w:r>
    </w:p>
    <w:p w14:paraId="3E38E8C4" w14:textId="34D6D5E2" w:rsidR="00A96677" w:rsidRPr="008F5073" w:rsidRDefault="00A96677" w:rsidP="00A41DC5">
      <w:pPr>
        <w:pStyle w:val="Nagwek1"/>
      </w:pPr>
      <w:r w:rsidRPr="008F5073">
        <w:t>Miejsce i termin składania ofert.</w:t>
      </w:r>
    </w:p>
    <w:p w14:paraId="3491EC01" w14:textId="5262BAB7" w:rsidR="003566A1" w:rsidRPr="008F5073" w:rsidRDefault="003566A1" w:rsidP="008F5073">
      <w:pPr>
        <w:numPr>
          <w:ilvl w:val="0"/>
          <w:numId w:val="29"/>
        </w:numPr>
        <w:shd w:val="clear" w:color="auto" w:fill="FFFFFF"/>
        <w:spacing w:line="360" w:lineRule="auto"/>
        <w:ind w:right="36"/>
        <w:rPr>
          <w:rFonts w:ascii="Arial" w:hAnsi="Arial" w:cs="Arial"/>
          <w:sz w:val="24"/>
          <w:szCs w:val="24"/>
        </w:rPr>
      </w:pPr>
      <w:r w:rsidRPr="008F5073">
        <w:rPr>
          <w:rFonts w:ascii="Arial" w:hAnsi="Arial" w:cs="Arial"/>
          <w:color w:val="000000"/>
          <w:sz w:val="24"/>
          <w:szCs w:val="24"/>
        </w:rPr>
        <w:t>Oferty w formie pisemnej na formularzu ofertowym wraz z załącznikami należy składać osobiście lub przesłać pocztą na adres: 34-300 Żywiec, ul</w:t>
      </w:r>
      <w:r w:rsidR="00A41DC5">
        <w:rPr>
          <w:rFonts w:ascii="Arial" w:hAnsi="Arial" w:cs="Arial"/>
          <w:color w:val="000000"/>
          <w:sz w:val="24"/>
          <w:szCs w:val="24"/>
        </w:rPr>
        <w:t>ica</w:t>
      </w:r>
      <w:r w:rsidRPr="008F5073">
        <w:rPr>
          <w:rFonts w:ascii="Arial" w:hAnsi="Arial" w:cs="Arial"/>
          <w:color w:val="000000"/>
          <w:sz w:val="24"/>
          <w:szCs w:val="24"/>
        </w:rPr>
        <w:t xml:space="preserve"> Ks</w:t>
      </w:r>
      <w:r w:rsidR="00A41DC5">
        <w:rPr>
          <w:rFonts w:ascii="Arial" w:hAnsi="Arial" w:cs="Arial"/>
          <w:color w:val="000000"/>
          <w:sz w:val="24"/>
          <w:szCs w:val="24"/>
        </w:rPr>
        <w:t>iędza</w:t>
      </w:r>
      <w:r w:rsidRPr="008F5073">
        <w:rPr>
          <w:rFonts w:ascii="Arial" w:hAnsi="Arial" w:cs="Arial"/>
          <w:color w:val="000000"/>
          <w:sz w:val="24"/>
          <w:szCs w:val="24"/>
        </w:rPr>
        <w:t xml:space="preserve"> Pr</w:t>
      </w:r>
      <w:r w:rsidR="00A41DC5">
        <w:rPr>
          <w:rFonts w:ascii="Arial" w:hAnsi="Arial" w:cs="Arial"/>
          <w:color w:val="000000"/>
          <w:sz w:val="24"/>
          <w:szCs w:val="24"/>
        </w:rPr>
        <w:t>ałata</w:t>
      </w:r>
      <w:r w:rsidRPr="008F5073">
        <w:rPr>
          <w:rFonts w:ascii="Arial" w:hAnsi="Arial" w:cs="Arial"/>
          <w:color w:val="000000"/>
          <w:sz w:val="24"/>
          <w:szCs w:val="24"/>
        </w:rPr>
        <w:t xml:space="preserve"> St</w:t>
      </w:r>
      <w:r w:rsidR="00A41DC5">
        <w:rPr>
          <w:rFonts w:ascii="Arial" w:hAnsi="Arial" w:cs="Arial"/>
          <w:color w:val="000000"/>
          <w:sz w:val="24"/>
          <w:szCs w:val="24"/>
        </w:rPr>
        <w:t>anisława</w:t>
      </w:r>
      <w:r w:rsidRPr="008F5073">
        <w:rPr>
          <w:rFonts w:ascii="Arial" w:hAnsi="Arial" w:cs="Arial"/>
          <w:color w:val="000000"/>
          <w:sz w:val="24"/>
          <w:szCs w:val="24"/>
        </w:rPr>
        <w:t xml:space="preserve"> Słonki 24, lub w postaci elektronicznej: poprzez Bazę Konkurencyjności lub mailem na adres e-mail: </w:t>
      </w:r>
      <w:hyperlink r:id="rId9" w:history="1">
        <w:r w:rsidRPr="008F5073">
          <w:rPr>
            <w:rStyle w:val="Hipercze"/>
            <w:rFonts w:ascii="Arial" w:hAnsi="Arial" w:cs="Arial"/>
            <w:sz w:val="24"/>
            <w:szCs w:val="24"/>
          </w:rPr>
          <w:t>pcpr_zywiec@op.pl</w:t>
        </w:r>
      </w:hyperlink>
      <w:r w:rsidRPr="008F5073">
        <w:rPr>
          <w:rFonts w:ascii="Arial" w:hAnsi="Arial" w:cs="Arial"/>
          <w:color w:val="000000"/>
          <w:sz w:val="24"/>
          <w:szCs w:val="24"/>
        </w:rPr>
        <w:t>.</w:t>
      </w:r>
    </w:p>
    <w:p w14:paraId="5D17B42F" w14:textId="13FFDDBE" w:rsidR="003566A1" w:rsidRPr="008F5073" w:rsidRDefault="003566A1" w:rsidP="008F5073">
      <w:pPr>
        <w:numPr>
          <w:ilvl w:val="0"/>
          <w:numId w:val="29"/>
        </w:numPr>
        <w:shd w:val="clear" w:color="auto" w:fill="FFFFFF"/>
        <w:spacing w:line="360" w:lineRule="auto"/>
        <w:ind w:right="36"/>
        <w:rPr>
          <w:rFonts w:ascii="Arial" w:hAnsi="Arial" w:cs="Arial"/>
          <w:sz w:val="24"/>
          <w:szCs w:val="24"/>
        </w:rPr>
      </w:pPr>
      <w:r w:rsidRPr="008F5073">
        <w:rPr>
          <w:rFonts w:ascii="Arial" w:hAnsi="Arial" w:cs="Arial"/>
          <w:sz w:val="24"/>
          <w:szCs w:val="24"/>
        </w:rPr>
        <w:t>Koperta zawierająca ofertę powinna zostać opisana w następujący sposób: Oferta na zapytanie w trybie zasady konkurencyjności – n</w:t>
      </w:r>
      <w:r w:rsidR="00A41DC5">
        <w:rPr>
          <w:rFonts w:ascii="Arial" w:hAnsi="Arial" w:cs="Arial"/>
          <w:sz w:val="24"/>
          <w:szCs w:val="24"/>
        </w:rPr>
        <w:t>ume</w:t>
      </w:r>
      <w:r w:rsidRPr="008F5073">
        <w:rPr>
          <w:rFonts w:ascii="Arial" w:hAnsi="Arial" w:cs="Arial"/>
          <w:sz w:val="24"/>
          <w:szCs w:val="24"/>
        </w:rPr>
        <w:t>r</w:t>
      </w:r>
      <w:r w:rsidR="00A41DC5">
        <w:rPr>
          <w:rFonts w:ascii="Arial" w:hAnsi="Arial" w:cs="Arial"/>
          <w:sz w:val="24"/>
          <w:szCs w:val="24"/>
        </w:rPr>
        <w:t xml:space="preserve"> </w:t>
      </w:r>
      <w:r w:rsidRPr="008F5073">
        <w:rPr>
          <w:rFonts w:ascii="Arial" w:hAnsi="Arial" w:cs="Arial"/>
          <w:color w:val="000000"/>
          <w:sz w:val="24"/>
          <w:szCs w:val="24"/>
        </w:rPr>
        <w:t>PCPR/PR/</w:t>
      </w:r>
      <w:proofErr w:type="spellStart"/>
      <w:r w:rsidRPr="008F5073">
        <w:rPr>
          <w:rFonts w:ascii="Arial" w:hAnsi="Arial" w:cs="Arial"/>
          <w:color w:val="000000"/>
          <w:sz w:val="24"/>
          <w:szCs w:val="24"/>
        </w:rPr>
        <w:t>RwC</w:t>
      </w:r>
      <w:proofErr w:type="spellEnd"/>
      <w:r w:rsidRPr="008F5073">
        <w:rPr>
          <w:rFonts w:ascii="Arial" w:hAnsi="Arial" w:cs="Arial"/>
          <w:color w:val="000000"/>
          <w:sz w:val="24"/>
          <w:szCs w:val="24"/>
        </w:rPr>
        <w:t>/3511</w:t>
      </w:r>
      <w:r w:rsidR="00FD3636" w:rsidRPr="008F5073">
        <w:rPr>
          <w:rFonts w:ascii="Arial" w:hAnsi="Arial" w:cs="Arial"/>
          <w:color w:val="000000"/>
          <w:sz w:val="24"/>
          <w:szCs w:val="24"/>
        </w:rPr>
        <w:t>/14</w:t>
      </w:r>
      <w:r w:rsidRPr="008F5073">
        <w:rPr>
          <w:rFonts w:ascii="Arial" w:hAnsi="Arial" w:cs="Arial"/>
          <w:color w:val="000000"/>
          <w:sz w:val="24"/>
          <w:szCs w:val="24"/>
        </w:rPr>
        <w:t>/22</w:t>
      </w:r>
      <w:r w:rsidRPr="008F5073">
        <w:rPr>
          <w:rFonts w:ascii="Arial" w:hAnsi="Arial" w:cs="Arial"/>
          <w:sz w:val="24"/>
          <w:szCs w:val="24"/>
        </w:rPr>
        <w:t xml:space="preserve"> na realizację usługi </w:t>
      </w:r>
      <w:r w:rsidRPr="008F5073">
        <w:rPr>
          <w:rFonts w:ascii="Arial" w:hAnsi="Arial" w:cs="Arial"/>
          <w:color w:val="000000"/>
          <w:sz w:val="24"/>
          <w:szCs w:val="24"/>
        </w:rPr>
        <w:t xml:space="preserve">w ramach </w:t>
      </w:r>
      <w:r w:rsidRPr="008F5073">
        <w:rPr>
          <w:rFonts w:ascii="Arial" w:hAnsi="Arial" w:cs="Arial"/>
          <w:sz w:val="24"/>
          <w:szCs w:val="24"/>
        </w:rPr>
        <w:t>projektu</w:t>
      </w:r>
      <w:r w:rsidR="009C0654" w:rsidRPr="008F5073">
        <w:rPr>
          <w:rFonts w:ascii="Arial" w:hAnsi="Arial" w:cs="Arial"/>
          <w:sz w:val="24"/>
          <w:szCs w:val="24"/>
        </w:rPr>
        <w:t xml:space="preserve"> </w:t>
      </w:r>
      <w:r w:rsidRPr="008F5073">
        <w:rPr>
          <w:rFonts w:ascii="Arial" w:hAnsi="Arial" w:cs="Arial"/>
          <w:sz w:val="24"/>
          <w:szCs w:val="24"/>
        </w:rPr>
        <w:t>p</w:t>
      </w:r>
      <w:r w:rsidR="00A41DC5">
        <w:rPr>
          <w:rFonts w:ascii="Arial" w:hAnsi="Arial" w:cs="Arial"/>
          <w:sz w:val="24"/>
          <w:szCs w:val="24"/>
        </w:rPr>
        <w:t>od tytułem</w:t>
      </w:r>
      <w:r w:rsidRPr="008F5073">
        <w:rPr>
          <w:rFonts w:ascii="Arial" w:hAnsi="Arial" w:cs="Arial"/>
          <w:sz w:val="24"/>
          <w:szCs w:val="24"/>
        </w:rPr>
        <w:t>: Rodzina w Centrum.</w:t>
      </w:r>
    </w:p>
    <w:p w14:paraId="71685666" w14:textId="6B3B37D0" w:rsidR="003566A1" w:rsidRPr="008F5073" w:rsidRDefault="003566A1" w:rsidP="008F5073">
      <w:pPr>
        <w:numPr>
          <w:ilvl w:val="0"/>
          <w:numId w:val="29"/>
        </w:numPr>
        <w:shd w:val="clear" w:color="auto" w:fill="FFFFFF"/>
        <w:spacing w:line="360" w:lineRule="auto"/>
        <w:ind w:right="36"/>
        <w:rPr>
          <w:rFonts w:ascii="Arial" w:hAnsi="Arial" w:cs="Arial"/>
          <w:sz w:val="24"/>
          <w:szCs w:val="24"/>
        </w:rPr>
      </w:pPr>
      <w:r w:rsidRPr="008F5073">
        <w:rPr>
          <w:rFonts w:ascii="Arial" w:hAnsi="Arial" w:cs="Arial"/>
          <w:color w:val="000000"/>
          <w:sz w:val="24"/>
          <w:szCs w:val="24"/>
        </w:rPr>
        <w:lastRenderedPageBreak/>
        <w:t>Termin składania ofert upływa z dniem</w:t>
      </w:r>
      <w:r w:rsidR="004653CB" w:rsidRPr="008F5073">
        <w:rPr>
          <w:rFonts w:ascii="Arial" w:hAnsi="Arial" w:cs="Arial"/>
          <w:color w:val="000000"/>
          <w:sz w:val="24"/>
          <w:szCs w:val="24"/>
        </w:rPr>
        <w:t xml:space="preserve"> </w:t>
      </w:r>
      <w:r w:rsidR="00394DE7" w:rsidRPr="008F5073">
        <w:rPr>
          <w:rFonts w:ascii="Arial" w:hAnsi="Arial" w:cs="Arial"/>
          <w:color w:val="000000"/>
          <w:sz w:val="24"/>
          <w:szCs w:val="24"/>
        </w:rPr>
        <w:t>20</w:t>
      </w:r>
      <w:r w:rsidR="004653CB" w:rsidRPr="008F5073">
        <w:rPr>
          <w:rFonts w:ascii="Arial" w:hAnsi="Arial" w:cs="Arial"/>
          <w:color w:val="000000"/>
          <w:sz w:val="24"/>
          <w:szCs w:val="24"/>
        </w:rPr>
        <w:t xml:space="preserve"> </w:t>
      </w:r>
      <w:r w:rsidR="00394DE7" w:rsidRPr="008F5073">
        <w:rPr>
          <w:rFonts w:ascii="Arial" w:hAnsi="Arial" w:cs="Arial"/>
          <w:color w:val="000000"/>
          <w:sz w:val="24"/>
          <w:szCs w:val="24"/>
        </w:rPr>
        <w:t>lipc</w:t>
      </w:r>
      <w:r w:rsidR="004653CB" w:rsidRPr="008F5073">
        <w:rPr>
          <w:rFonts w:ascii="Arial" w:hAnsi="Arial" w:cs="Arial"/>
          <w:color w:val="000000"/>
          <w:sz w:val="24"/>
          <w:szCs w:val="24"/>
        </w:rPr>
        <w:t>a 2022</w:t>
      </w:r>
      <w:r w:rsidR="00A41DC5">
        <w:rPr>
          <w:rFonts w:ascii="Arial" w:hAnsi="Arial" w:cs="Arial"/>
          <w:color w:val="000000"/>
          <w:sz w:val="24"/>
          <w:szCs w:val="24"/>
        </w:rPr>
        <w:t xml:space="preserve"> </w:t>
      </w:r>
      <w:r w:rsidR="004653CB" w:rsidRPr="008F5073">
        <w:rPr>
          <w:rFonts w:ascii="Arial" w:hAnsi="Arial" w:cs="Arial"/>
          <w:color w:val="000000"/>
          <w:sz w:val="24"/>
          <w:szCs w:val="24"/>
        </w:rPr>
        <w:t>r</w:t>
      </w:r>
      <w:r w:rsidR="00A41DC5">
        <w:rPr>
          <w:rFonts w:ascii="Arial" w:hAnsi="Arial" w:cs="Arial"/>
          <w:color w:val="000000"/>
          <w:sz w:val="24"/>
          <w:szCs w:val="24"/>
        </w:rPr>
        <w:t>oku</w:t>
      </w:r>
      <w:r w:rsidRPr="008F5073">
        <w:rPr>
          <w:rFonts w:ascii="Arial" w:hAnsi="Arial" w:cs="Arial"/>
          <w:color w:val="000000"/>
          <w:sz w:val="24"/>
          <w:szCs w:val="24"/>
        </w:rPr>
        <w:t xml:space="preserve"> godz</w:t>
      </w:r>
      <w:r w:rsidR="00A41DC5">
        <w:rPr>
          <w:rFonts w:ascii="Arial" w:hAnsi="Arial" w:cs="Arial"/>
          <w:color w:val="000000"/>
          <w:sz w:val="24"/>
          <w:szCs w:val="24"/>
        </w:rPr>
        <w:t>ina</w:t>
      </w:r>
      <w:r w:rsidRPr="008F5073">
        <w:rPr>
          <w:rFonts w:ascii="Arial" w:hAnsi="Arial" w:cs="Arial"/>
          <w:color w:val="000000"/>
          <w:sz w:val="24"/>
          <w:szCs w:val="24"/>
        </w:rPr>
        <w:t xml:space="preserve"> 24:00.</w:t>
      </w:r>
      <w:r w:rsidR="009C0654" w:rsidRPr="008F5073">
        <w:rPr>
          <w:rFonts w:ascii="Arial" w:hAnsi="Arial" w:cs="Arial"/>
          <w:color w:val="000000"/>
          <w:sz w:val="24"/>
          <w:szCs w:val="24"/>
        </w:rPr>
        <w:t xml:space="preserve"> </w:t>
      </w:r>
      <w:r w:rsidRPr="008F5073">
        <w:rPr>
          <w:rFonts w:ascii="Arial" w:hAnsi="Arial" w:cs="Arial"/>
          <w:color w:val="000000"/>
          <w:sz w:val="24"/>
          <w:szCs w:val="24"/>
        </w:rPr>
        <w:t>Liczy się data i godzina wpływu oferty do Zamawiającego.</w:t>
      </w:r>
    </w:p>
    <w:p w14:paraId="4AC77367" w14:textId="26E1F89B" w:rsidR="003566A1" w:rsidRPr="008F5073" w:rsidRDefault="003566A1" w:rsidP="008F5073">
      <w:pPr>
        <w:numPr>
          <w:ilvl w:val="0"/>
          <w:numId w:val="29"/>
        </w:numPr>
        <w:shd w:val="clear" w:color="auto" w:fill="FFFFFF"/>
        <w:spacing w:line="360" w:lineRule="auto"/>
        <w:ind w:right="36"/>
        <w:rPr>
          <w:rFonts w:ascii="Arial" w:hAnsi="Arial" w:cs="Arial"/>
          <w:b/>
          <w:sz w:val="24"/>
          <w:szCs w:val="24"/>
        </w:rPr>
      </w:pPr>
      <w:r w:rsidRPr="008F5073">
        <w:rPr>
          <w:rFonts w:ascii="Arial" w:hAnsi="Arial" w:cs="Arial"/>
          <w:sz w:val="24"/>
          <w:szCs w:val="24"/>
        </w:rPr>
        <w:t xml:space="preserve"> Ocena złożonych ofert nastąpi do dnia</w:t>
      </w:r>
      <w:r w:rsidR="004653CB" w:rsidRPr="008F5073">
        <w:rPr>
          <w:rFonts w:ascii="Arial" w:hAnsi="Arial" w:cs="Arial"/>
          <w:sz w:val="24"/>
          <w:szCs w:val="24"/>
        </w:rPr>
        <w:t xml:space="preserve"> 2</w:t>
      </w:r>
      <w:r w:rsidR="00394DE7" w:rsidRPr="008F5073">
        <w:rPr>
          <w:rFonts w:ascii="Arial" w:hAnsi="Arial" w:cs="Arial"/>
          <w:sz w:val="24"/>
          <w:szCs w:val="24"/>
        </w:rPr>
        <w:t>2</w:t>
      </w:r>
      <w:r w:rsidR="004653CB" w:rsidRPr="008F5073">
        <w:rPr>
          <w:rFonts w:ascii="Arial" w:hAnsi="Arial" w:cs="Arial"/>
          <w:sz w:val="24"/>
          <w:szCs w:val="24"/>
        </w:rPr>
        <w:t xml:space="preserve"> </w:t>
      </w:r>
      <w:r w:rsidR="00394DE7" w:rsidRPr="008F5073">
        <w:rPr>
          <w:rFonts w:ascii="Arial" w:hAnsi="Arial" w:cs="Arial"/>
          <w:sz w:val="24"/>
          <w:szCs w:val="24"/>
        </w:rPr>
        <w:t>lipca</w:t>
      </w:r>
      <w:r w:rsidR="004653CB" w:rsidRPr="008F5073">
        <w:rPr>
          <w:rFonts w:ascii="Arial" w:hAnsi="Arial" w:cs="Arial"/>
          <w:sz w:val="24"/>
          <w:szCs w:val="24"/>
        </w:rPr>
        <w:t xml:space="preserve"> 2022</w:t>
      </w:r>
      <w:r w:rsidR="00A41DC5">
        <w:rPr>
          <w:rFonts w:ascii="Arial" w:hAnsi="Arial" w:cs="Arial"/>
          <w:sz w:val="24"/>
          <w:szCs w:val="24"/>
        </w:rPr>
        <w:t xml:space="preserve"> </w:t>
      </w:r>
      <w:r w:rsidR="004653CB" w:rsidRPr="008F5073">
        <w:rPr>
          <w:rFonts w:ascii="Arial" w:hAnsi="Arial" w:cs="Arial"/>
          <w:sz w:val="24"/>
          <w:szCs w:val="24"/>
        </w:rPr>
        <w:t>r</w:t>
      </w:r>
      <w:r w:rsidR="00A41DC5">
        <w:rPr>
          <w:rFonts w:ascii="Arial" w:hAnsi="Arial" w:cs="Arial"/>
          <w:sz w:val="24"/>
          <w:szCs w:val="24"/>
        </w:rPr>
        <w:t>oku</w:t>
      </w:r>
      <w:r w:rsidR="004653CB" w:rsidRPr="008F5073">
        <w:rPr>
          <w:rFonts w:ascii="Arial" w:hAnsi="Arial" w:cs="Arial"/>
          <w:sz w:val="24"/>
          <w:szCs w:val="24"/>
        </w:rPr>
        <w:t>.</w:t>
      </w:r>
    </w:p>
    <w:p w14:paraId="68B99C68" w14:textId="1E54E581" w:rsidR="00A96677" w:rsidRPr="008F5073" w:rsidRDefault="00A96677" w:rsidP="00A41DC5">
      <w:pPr>
        <w:pStyle w:val="Nagwek1"/>
      </w:pPr>
      <w:r w:rsidRPr="008F5073">
        <w:t>Wykluczenia.</w:t>
      </w:r>
    </w:p>
    <w:p w14:paraId="57FEF934" w14:textId="77777777" w:rsidR="00A96677" w:rsidRPr="008F5073" w:rsidRDefault="00A96677" w:rsidP="008F5073">
      <w:pPr>
        <w:numPr>
          <w:ilvl w:val="0"/>
          <w:numId w:val="14"/>
        </w:numPr>
        <w:shd w:val="clear" w:color="auto" w:fill="FFFFFF"/>
        <w:spacing w:line="360" w:lineRule="auto"/>
        <w:ind w:left="709" w:right="36"/>
        <w:rPr>
          <w:rFonts w:ascii="Arial" w:hAnsi="Arial" w:cs="Arial"/>
          <w:sz w:val="24"/>
          <w:szCs w:val="24"/>
        </w:rPr>
      </w:pPr>
      <w:r w:rsidRPr="008F5073">
        <w:rPr>
          <w:rFonts w:ascii="Arial" w:hAnsi="Arial" w:cs="Arial"/>
          <w:sz w:val="24"/>
          <w:szCs w:val="24"/>
        </w:rPr>
        <w:t>Z postępowania wyklucza się Oferentów osobowo lub kapitałowo powiązanych z Zamawiającym.</w:t>
      </w:r>
    </w:p>
    <w:p w14:paraId="6BAB11A3" w14:textId="630D4DDA" w:rsidR="00A96677" w:rsidRPr="008F5073" w:rsidRDefault="00A96677" w:rsidP="008F5073">
      <w:pPr>
        <w:numPr>
          <w:ilvl w:val="0"/>
          <w:numId w:val="14"/>
        </w:numPr>
        <w:shd w:val="clear" w:color="auto" w:fill="FFFFFF"/>
        <w:spacing w:line="360" w:lineRule="auto"/>
        <w:ind w:left="709" w:right="36"/>
        <w:rPr>
          <w:rFonts w:ascii="Arial" w:hAnsi="Arial" w:cs="Arial"/>
          <w:sz w:val="24"/>
          <w:szCs w:val="24"/>
        </w:rPr>
      </w:pPr>
      <w:r w:rsidRPr="008F5073">
        <w:rPr>
          <w:rFonts w:ascii="Arial" w:hAnsi="Arial" w:cs="Arial"/>
          <w:sz w:val="24"/>
          <w:szCs w:val="24"/>
        </w:rPr>
        <w:t>Niespełniających warunków określonych w P</w:t>
      </w:r>
      <w:r w:rsidR="00A41DC5">
        <w:rPr>
          <w:rFonts w:ascii="Arial" w:hAnsi="Arial" w:cs="Arial"/>
          <w:sz w:val="24"/>
          <w:szCs w:val="24"/>
        </w:rPr>
        <w:t>un</w:t>
      </w:r>
      <w:r w:rsidRPr="008F5073">
        <w:rPr>
          <w:rFonts w:ascii="Arial" w:hAnsi="Arial" w:cs="Arial"/>
          <w:sz w:val="24"/>
          <w:szCs w:val="24"/>
        </w:rPr>
        <w:t>k</w:t>
      </w:r>
      <w:r w:rsidR="00A41DC5">
        <w:rPr>
          <w:rFonts w:ascii="Arial" w:hAnsi="Arial" w:cs="Arial"/>
          <w:sz w:val="24"/>
          <w:szCs w:val="24"/>
        </w:rPr>
        <w:t>cie</w:t>
      </w:r>
      <w:r w:rsidRPr="008F5073">
        <w:rPr>
          <w:rFonts w:ascii="Arial" w:hAnsi="Arial" w:cs="Arial"/>
          <w:sz w:val="24"/>
          <w:szCs w:val="24"/>
        </w:rPr>
        <w:t xml:space="preserve"> II.</w:t>
      </w:r>
    </w:p>
    <w:p w14:paraId="04FB23A9" w14:textId="77777777" w:rsidR="00885D27" w:rsidRPr="008F5073" w:rsidRDefault="00885D27" w:rsidP="00A41DC5">
      <w:pPr>
        <w:pStyle w:val="Nagwek1"/>
      </w:pPr>
      <w:r w:rsidRPr="008F5073">
        <w:t>Zamawiający zastrzega sobie prawo odstąpienia od podpisania umowy z wybranym wykonawcą w przypadku, kiedy:</w:t>
      </w:r>
    </w:p>
    <w:p w14:paraId="3193BE19" w14:textId="77777777" w:rsidR="00885D27" w:rsidRPr="008F5073" w:rsidRDefault="00885D27" w:rsidP="008F5073">
      <w:pPr>
        <w:shd w:val="clear" w:color="auto" w:fill="FFFFFF"/>
        <w:spacing w:line="360" w:lineRule="auto"/>
        <w:ind w:left="1080" w:right="36"/>
        <w:rPr>
          <w:rFonts w:ascii="Arial" w:hAnsi="Arial" w:cs="Arial"/>
          <w:b/>
          <w:sz w:val="24"/>
          <w:szCs w:val="24"/>
        </w:rPr>
      </w:pPr>
    </w:p>
    <w:p w14:paraId="0BF0854D" w14:textId="77777777" w:rsidR="00885D27" w:rsidRPr="008F5073" w:rsidRDefault="00381DB5" w:rsidP="008F5073">
      <w:pPr>
        <w:shd w:val="clear" w:color="auto" w:fill="FFFFFF"/>
        <w:spacing w:line="360" w:lineRule="auto"/>
        <w:ind w:left="360" w:right="36"/>
        <w:rPr>
          <w:rFonts w:ascii="Arial" w:hAnsi="Arial" w:cs="Arial"/>
          <w:sz w:val="24"/>
          <w:szCs w:val="24"/>
        </w:rPr>
      </w:pPr>
      <w:r w:rsidRPr="008F5073">
        <w:rPr>
          <w:rFonts w:ascii="Arial" w:hAnsi="Arial" w:cs="Arial"/>
          <w:sz w:val="24"/>
          <w:szCs w:val="24"/>
        </w:rPr>
        <w:t xml:space="preserve"> </w:t>
      </w:r>
      <w:r w:rsidR="00885D27" w:rsidRPr="008F5073">
        <w:rPr>
          <w:rFonts w:ascii="Arial" w:hAnsi="Arial" w:cs="Arial"/>
          <w:sz w:val="24"/>
          <w:szCs w:val="24"/>
        </w:rPr>
        <w:t>Wykonanie zamówienia nie leży w interesie publicznym,</w:t>
      </w:r>
    </w:p>
    <w:p w14:paraId="37181991" w14:textId="77777777" w:rsidR="00A96677" w:rsidRPr="008F5073" w:rsidRDefault="00A96677" w:rsidP="00A41DC5">
      <w:pPr>
        <w:pStyle w:val="Nagwek1"/>
      </w:pPr>
      <w:r w:rsidRPr="008F5073">
        <w:t xml:space="preserve">Kryterium oceny oferty, waga, opis sposobu przyznawania punktacji: </w:t>
      </w:r>
    </w:p>
    <w:p w14:paraId="4857492C" w14:textId="1A1B9777" w:rsidR="00A96677" w:rsidRPr="008F5073" w:rsidRDefault="00A96677" w:rsidP="008F5073">
      <w:pPr>
        <w:shd w:val="clear" w:color="auto" w:fill="FFFFFF"/>
        <w:spacing w:line="360" w:lineRule="auto"/>
        <w:ind w:left="720" w:right="36"/>
        <w:rPr>
          <w:rFonts w:ascii="Arial" w:hAnsi="Arial" w:cs="Arial"/>
          <w:sz w:val="24"/>
          <w:szCs w:val="24"/>
        </w:rPr>
      </w:pPr>
      <w:r w:rsidRPr="008F5073">
        <w:rPr>
          <w:rFonts w:ascii="Arial" w:hAnsi="Arial" w:cs="Arial"/>
          <w:sz w:val="24"/>
          <w:szCs w:val="24"/>
        </w:rPr>
        <w:t>Cena – waga 100%</w:t>
      </w:r>
    </w:p>
    <w:p w14:paraId="0A559879" w14:textId="27266FA8" w:rsidR="00A96677" w:rsidRPr="008F5073" w:rsidRDefault="00A96677" w:rsidP="00A41DC5">
      <w:pPr>
        <w:pStyle w:val="Nagwek1"/>
      </w:pPr>
      <w:r w:rsidRPr="008F5073">
        <w:t>Określenie warunków istotnych zmian umowy, informacja o planowanych zamówieniach, o których mowa w p</w:t>
      </w:r>
      <w:r w:rsidR="00A41DC5">
        <w:t>unkcie</w:t>
      </w:r>
      <w:r w:rsidRPr="008F5073">
        <w:t xml:space="preserve"> 8 lit</w:t>
      </w:r>
      <w:r w:rsidR="00A41DC5">
        <w:t>era</w:t>
      </w:r>
      <w:r w:rsidRPr="008F5073">
        <w:t xml:space="preserve"> h</w:t>
      </w:r>
      <w:r w:rsidR="00A41DC5">
        <w:t xml:space="preserve"> </w:t>
      </w:r>
      <w:r w:rsidRPr="008F5073">
        <w:t>podrozdziału 6.5 Wytycznych w zakresie kwalifikowalności wydatków.</w:t>
      </w:r>
    </w:p>
    <w:p w14:paraId="3E66D7FD" w14:textId="77777777" w:rsidR="004653CB" w:rsidRPr="008F5073" w:rsidRDefault="004653CB" w:rsidP="008F5073">
      <w:pPr>
        <w:numPr>
          <w:ilvl w:val="0"/>
          <w:numId w:val="6"/>
        </w:numPr>
        <w:shd w:val="clear" w:color="auto" w:fill="FFFFFF"/>
        <w:spacing w:line="360" w:lineRule="auto"/>
        <w:ind w:right="36"/>
        <w:rPr>
          <w:rFonts w:ascii="Arial" w:hAnsi="Arial" w:cs="Arial"/>
          <w:color w:val="000000"/>
          <w:sz w:val="24"/>
          <w:szCs w:val="24"/>
        </w:rPr>
      </w:pPr>
      <w:r w:rsidRPr="008F5073">
        <w:rPr>
          <w:rFonts w:ascii="Arial" w:hAnsi="Arial" w:cs="Arial"/>
          <w:color w:val="000000"/>
          <w:sz w:val="24"/>
          <w:szCs w:val="24"/>
        </w:rPr>
        <w:t>Zamawiający przewiduje</w:t>
      </w:r>
      <w:r w:rsidR="00091239" w:rsidRPr="008F5073">
        <w:rPr>
          <w:rFonts w:ascii="Arial" w:hAnsi="Arial" w:cs="Arial"/>
          <w:color w:val="000000"/>
          <w:sz w:val="24"/>
          <w:szCs w:val="24"/>
        </w:rPr>
        <w:t xml:space="preserve"> zwiększenie</w:t>
      </w:r>
      <w:r w:rsidRPr="008F5073">
        <w:rPr>
          <w:rFonts w:ascii="Arial" w:hAnsi="Arial" w:cs="Arial"/>
          <w:color w:val="000000"/>
          <w:sz w:val="24"/>
          <w:szCs w:val="24"/>
        </w:rPr>
        <w:t xml:space="preserve"> zamówieni</w:t>
      </w:r>
      <w:r w:rsidR="00091239" w:rsidRPr="008F5073">
        <w:rPr>
          <w:rFonts w:ascii="Arial" w:hAnsi="Arial" w:cs="Arial"/>
          <w:color w:val="000000"/>
          <w:sz w:val="24"/>
          <w:szCs w:val="24"/>
        </w:rPr>
        <w:t>a (ilości osób uczestniczących w wyjeździe)</w:t>
      </w:r>
      <w:r w:rsidRPr="008F5073">
        <w:rPr>
          <w:rFonts w:ascii="Arial" w:hAnsi="Arial" w:cs="Arial"/>
          <w:color w:val="000000"/>
          <w:sz w:val="24"/>
          <w:szCs w:val="24"/>
        </w:rPr>
        <w:t xml:space="preserve"> do wysokości nieprzekraczającej 30%</w:t>
      </w:r>
      <w:r w:rsidR="00091239" w:rsidRPr="008F5073">
        <w:rPr>
          <w:rFonts w:ascii="Arial" w:hAnsi="Arial" w:cs="Arial"/>
          <w:color w:val="000000"/>
          <w:sz w:val="24"/>
          <w:szCs w:val="24"/>
        </w:rPr>
        <w:t xml:space="preserve"> wynagrodzenia Wykonawcy</w:t>
      </w:r>
      <w:r w:rsidRPr="008F5073">
        <w:rPr>
          <w:rFonts w:ascii="Arial" w:hAnsi="Arial" w:cs="Arial"/>
          <w:color w:val="000000"/>
          <w:sz w:val="24"/>
          <w:szCs w:val="24"/>
        </w:rPr>
        <w:t>. Zwiększenie uzależnione jest od indywidualnych potrzeb uczestników projektu.</w:t>
      </w:r>
    </w:p>
    <w:p w14:paraId="0A78E353" w14:textId="75571C12" w:rsidR="004653CB" w:rsidRPr="008F5073" w:rsidRDefault="004653CB" w:rsidP="008F5073">
      <w:pPr>
        <w:numPr>
          <w:ilvl w:val="0"/>
          <w:numId w:val="6"/>
        </w:numPr>
        <w:shd w:val="clear" w:color="auto" w:fill="FFFFFF"/>
        <w:spacing w:line="360" w:lineRule="auto"/>
        <w:ind w:right="36"/>
        <w:rPr>
          <w:rFonts w:ascii="Arial" w:hAnsi="Arial" w:cs="Arial"/>
          <w:color w:val="000000"/>
          <w:sz w:val="24"/>
          <w:szCs w:val="24"/>
        </w:rPr>
      </w:pPr>
      <w:r w:rsidRPr="008F5073">
        <w:rPr>
          <w:rFonts w:ascii="Arial" w:hAnsi="Arial" w:cs="Arial"/>
          <w:color w:val="000000"/>
          <w:sz w:val="24"/>
          <w:szCs w:val="24"/>
        </w:rPr>
        <w:t>Zamawiający dopuszcza możliwość dokonania zmiany postanowień zawartej umowy, jeżeli na skutek wystąpienia okoliczności niezależnych i</w:t>
      </w:r>
      <w:r w:rsidR="00A41DC5">
        <w:rPr>
          <w:rFonts w:ascii="Arial" w:hAnsi="Arial" w:cs="Arial"/>
          <w:color w:val="000000"/>
          <w:sz w:val="24"/>
          <w:szCs w:val="24"/>
        </w:rPr>
        <w:t xml:space="preserve"> </w:t>
      </w:r>
      <w:r w:rsidRPr="008F5073">
        <w:rPr>
          <w:rFonts w:ascii="Arial" w:hAnsi="Arial" w:cs="Arial"/>
          <w:color w:val="000000"/>
          <w:sz w:val="24"/>
          <w:szCs w:val="24"/>
        </w:rPr>
        <w:t>niezawinionych przez Zamawiającego, (których nie można było przewidzieć w chwili zawarcia umowy), a wykonanie zamówienia nie jest możliwe w</w:t>
      </w:r>
      <w:r w:rsidR="00A41DC5">
        <w:rPr>
          <w:rFonts w:ascii="Arial" w:hAnsi="Arial" w:cs="Arial"/>
          <w:color w:val="000000"/>
          <w:sz w:val="24"/>
          <w:szCs w:val="24"/>
        </w:rPr>
        <w:t xml:space="preserve"> </w:t>
      </w:r>
      <w:r w:rsidRPr="008F5073">
        <w:rPr>
          <w:rFonts w:ascii="Arial" w:hAnsi="Arial" w:cs="Arial"/>
          <w:color w:val="000000"/>
          <w:sz w:val="24"/>
          <w:szCs w:val="24"/>
        </w:rPr>
        <w:t xml:space="preserve">wymiarze określonym przez Zamawiającego. Dotyczyć to będzie zwłaszcza </w:t>
      </w:r>
      <w:r w:rsidRPr="008F5073">
        <w:rPr>
          <w:rFonts w:ascii="Arial" w:hAnsi="Arial" w:cs="Arial"/>
          <w:color w:val="000000"/>
          <w:sz w:val="24"/>
          <w:szCs w:val="24"/>
        </w:rPr>
        <w:lastRenderedPageBreak/>
        <w:t>przyczyn spowodowanych stanem zdrowia, aktualną sytuacją epidemiczną</w:t>
      </w:r>
      <w:r w:rsidR="00A41DC5">
        <w:rPr>
          <w:rFonts w:ascii="Arial" w:hAnsi="Arial" w:cs="Arial"/>
          <w:color w:val="000000"/>
          <w:sz w:val="24"/>
          <w:szCs w:val="24"/>
        </w:rPr>
        <w:t xml:space="preserve"> </w:t>
      </w:r>
      <w:r w:rsidRPr="008F5073">
        <w:rPr>
          <w:rFonts w:ascii="Arial" w:hAnsi="Arial" w:cs="Arial"/>
          <w:color w:val="000000"/>
          <w:sz w:val="24"/>
          <w:szCs w:val="24"/>
        </w:rPr>
        <w:t>potrzebami uczestników, przerwaniem lub zakończeniem przez uczestnika udziału w projekcie</w:t>
      </w:r>
      <w:r w:rsidR="00091239" w:rsidRPr="008F5073">
        <w:rPr>
          <w:rFonts w:ascii="Arial" w:hAnsi="Arial" w:cs="Arial"/>
          <w:color w:val="000000"/>
          <w:sz w:val="24"/>
          <w:szCs w:val="24"/>
        </w:rPr>
        <w:t>.</w:t>
      </w:r>
    </w:p>
    <w:p w14:paraId="03366CF5" w14:textId="77777777" w:rsidR="00091239" w:rsidRPr="008F5073" w:rsidRDefault="004653CB" w:rsidP="00A41DC5">
      <w:pPr>
        <w:pStyle w:val="Nagwek1"/>
      </w:pPr>
      <w:r w:rsidRPr="008F5073">
        <w:t>Przestrzeganie klauzul społecznych:</w:t>
      </w:r>
    </w:p>
    <w:p w14:paraId="1AF4BAF6" w14:textId="214AB3D1" w:rsidR="004653CB" w:rsidRPr="00A41DC5" w:rsidRDefault="004653CB" w:rsidP="00D50443">
      <w:pPr>
        <w:pStyle w:val="Akapitzlist"/>
        <w:numPr>
          <w:ilvl w:val="0"/>
          <w:numId w:val="33"/>
        </w:numPr>
        <w:shd w:val="clear" w:color="auto" w:fill="FFFFFF"/>
        <w:spacing w:line="360" w:lineRule="auto"/>
        <w:ind w:left="426"/>
        <w:rPr>
          <w:rFonts w:ascii="Arial" w:hAnsi="Arial" w:cs="Arial"/>
          <w:sz w:val="24"/>
          <w:szCs w:val="24"/>
        </w:rPr>
      </w:pPr>
      <w:r w:rsidRPr="00A41DC5">
        <w:rPr>
          <w:rFonts w:ascii="Arial" w:hAnsi="Arial" w:cs="Arial"/>
          <w:sz w:val="24"/>
          <w:szCs w:val="24"/>
        </w:rPr>
        <w:t>W ramach zawieranej umowy, na podstawie art</w:t>
      </w:r>
      <w:r w:rsidR="00A41DC5">
        <w:rPr>
          <w:rFonts w:ascii="Arial" w:hAnsi="Arial" w:cs="Arial"/>
          <w:sz w:val="24"/>
          <w:szCs w:val="24"/>
        </w:rPr>
        <w:t>ykułu</w:t>
      </w:r>
      <w:r w:rsidRPr="00A41DC5">
        <w:rPr>
          <w:rFonts w:ascii="Arial" w:hAnsi="Arial" w:cs="Arial"/>
          <w:sz w:val="24"/>
          <w:szCs w:val="24"/>
        </w:rPr>
        <w:t xml:space="preserve"> 4 ust</w:t>
      </w:r>
      <w:r w:rsidR="00A41DC5">
        <w:rPr>
          <w:rFonts w:ascii="Arial" w:hAnsi="Arial" w:cs="Arial"/>
          <w:sz w:val="24"/>
          <w:szCs w:val="24"/>
        </w:rPr>
        <w:t>ęp</w:t>
      </w:r>
      <w:r w:rsidRPr="00A41DC5">
        <w:rPr>
          <w:rFonts w:ascii="Arial" w:hAnsi="Arial" w:cs="Arial"/>
          <w:sz w:val="24"/>
          <w:szCs w:val="24"/>
        </w:rPr>
        <w:t xml:space="preserve"> 3 i 4 w zw</w:t>
      </w:r>
      <w:r w:rsidR="00A41DC5">
        <w:rPr>
          <w:rFonts w:ascii="Arial" w:hAnsi="Arial" w:cs="Arial"/>
          <w:sz w:val="24"/>
          <w:szCs w:val="24"/>
        </w:rPr>
        <w:t>iązku</w:t>
      </w:r>
      <w:r w:rsidRPr="00A41DC5">
        <w:rPr>
          <w:rFonts w:ascii="Arial" w:hAnsi="Arial" w:cs="Arial"/>
          <w:sz w:val="24"/>
          <w:szCs w:val="24"/>
        </w:rPr>
        <w:t xml:space="preserve"> z art</w:t>
      </w:r>
      <w:r w:rsidR="00A41DC5">
        <w:rPr>
          <w:rFonts w:ascii="Arial" w:hAnsi="Arial" w:cs="Arial"/>
          <w:sz w:val="24"/>
          <w:szCs w:val="24"/>
        </w:rPr>
        <w:t>ykułem</w:t>
      </w:r>
      <w:r w:rsidRPr="00A41DC5">
        <w:rPr>
          <w:rFonts w:ascii="Arial" w:hAnsi="Arial" w:cs="Arial"/>
          <w:sz w:val="24"/>
          <w:szCs w:val="24"/>
        </w:rPr>
        <w:t xml:space="preserve"> 5 ust</w:t>
      </w:r>
      <w:r w:rsidR="00A41DC5">
        <w:rPr>
          <w:rFonts w:ascii="Arial" w:hAnsi="Arial" w:cs="Arial"/>
          <w:sz w:val="24"/>
          <w:szCs w:val="24"/>
        </w:rPr>
        <w:t>ęp</w:t>
      </w:r>
      <w:r w:rsidRPr="00A41DC5">
        <w:rPr>
          <w:rFonts w:ascii="Arial" w:hAnsi="Arial" w:cs="Arial"/>
          <w:sz w:val="24"/>
          <w:szCs w:val="24"/>
        </w:rPr>
        <w:t xml:space="preserve"> 2 w zw</w:t>
      </w:r>
      <w:r w:rsidR="00A41DC5">
        <w:rPr>
          <w:rFonts w:ascii="Arial" w:hAnsi="Arial" w:cs="Arial"/>
          <w:sz w:val="24"/>
          <w:szCs w:val="24"/>
        </w:rPr>
        <w:t>iązku</w:t>
      </w:r>
      <w:r w:rsidRPr="00A41DC5">
        <w:rPr>
          <w:rFonts w:ascii="Arial" w:hAnsi="Arial" w:cs="Arial"/>
          <w:sz w:val="24"/>
          <w:szCs w:val="24"/>
        </w:rPr>
        <w:t xml:space="preserve"> z art</w:t>
      </w:r>
      <w:r w:rsidR="00A41DC5">
        <w:rPr>
          <w:rFonts w:ascii="Arial" w:hAnsi="Arial" w:cs="Arial"/>
          <w:sz w:val="24"/>
          <w:szCs w:val="24"/>
        </w:rPr>
        <w:t>ykułem</w:t>
      </w:r>
      <w:r w:rsidRPr="00A41DC5">
        <w:rPr>
          <w:rFonts w:ascii="Arial" w:hAnsi="Arial" w:cs="Arial"/>
          <w:sz w:val="24"/>
          <w:szCs w:val="24"/>
        </w:rPr>
        <w:t xml:space="preserve"> 6 ustawy z dnia 19 lipca 2019</w:t>
      </w:r>
      <w:r w:rsidR="00A41DC5">
        <w:rPr>
          <w:rFonts w:ascii="Arial" w:hAnsi="Arial" w:cs="Arial"/>
          <w:sz w:val="24"/>
          <w:szCs w:val="24"/>
        </w:rPr>
        <w:t xml:space="preserve"> </w:t>
      </w:r>
      <w:r w:rsidRPr="00A41DC5">
        <w:rPr>
          <w:rFonts w:ascii="Arial" w:hAnsi="Arial" w:cs="Arial"/>
          <w:sz w:val="24"/>
          <w:szCs w:val="24"/>
        </w:rPr>
        <w:t>r</w:t>
      </w:r>
      <w:r w:rsidR="00A41DC5">
        <w:rPr>
          <w:rFonts w:ascii="Arial" w:hAnsi="Arial" w:cs="Arial"/>
          <w:sz w:val="24"/>
          <w:szCs w:val="24"/>
        </w:rPr>
        <w:t>oku</w:t>
      </w:r>
      <w:r w:rsidRPr="00A41DC5">
        <w:rPr>
          <w:rFonts w:ascii="Arial" w:hAnsi="Arial" w:cs="Arial"/>
          <w:sz w:val="24"/>
          <w:szCs w:val="24"/>
        </w:rPr>
        <w:t xml:space="preserve"> o zapewnieniu dostępności osobom ze szczególnymi potrzebami podmiot inny niż podmiot publiczny który realizuje na podstawie umowy zawartej z podmiotem publicznym zadania publiczne finansowane z udzielaniem środków publicznych lub udzielania zamówień publicznych zapewnia dostępność osobom ze szczególnymi potrzebami w zakresie realizacji zleconych lub powierzonych zadań publicznych finansowanych z udziałem środków publicznych bądź udzielonego zamówienia publicznego. Zapewnienie dostępności osobom ze szczególnymi potrzebami w ramach zawartej umowy następuje, o ile jest to możliwe, z uwzględnieniem uniwersalnego projektowania.</w:t>
      </w:r>
    </w:p>
    <w:p w14:paraId="39B5350D" w14:textId="548DB2AB" w:rsidR="004653CB" w:rsidRPr="00D50443" w:rsidRDefault="004653CB" w:rsidP="00D50443">
      <w:pPr>
        <w:pStyle w:val="Akapitzlist"/>
        <w:numPr>
          <w:ilvl w:val="0"/>
          <w:numId w:val="33"/>
        </w:numPr>
        <w:shd w:val="clear" w:color="auto" w:fill="FFFFFF"/>
        <w:spacing w:line="360" w:lineRule="auto"/>
        <w:ind w:left="426"/>
        <w:rPr>
          <w:rFonts w:ascii="Arial" w:hAnsi="Arial" w:cs="Arial"/>
          <w:sz w:val="24"/>
          <w:szCs w:val="24"/>
        </w:rPr>
      </w:pPr>
      <w:r w:rsidRPr="00D50443">
        <w:rPr>
          <w:rFonts w:ascii="Arial" w:hAnsi="Arial" w:cs="Arial"/>
          <w:sz w:val="24"/>
          <w:szCs w:val="24"/>
        </w:rPr>
        <w:t>Wymagania i warunki obejmują zapewnienie przez podmiot inny niż podmiot publiczny który realizuje na podstawie umowy zawartej z podmiotem publicznym zadania publiczne finansowane z udzielaniem środków publicznych lub udzielania zamówień publicznych:</w:t>
      </w:r>
    </w:p>
    <w:p w14:paraId="77C10AB6" w14:textId="792D8093" w:rsidR="004653CB" w:rsidRPr="00D50443" w:rsidRDefault="004653CB" w:rsidP="00D50443">
      <w:pPr>
        <w:pStyle w:val="Akapitzlist"/>
        <w:numPr>
          <w:ilvl w:val="1"/>
          <w:numId w:val="34"/>
        </w:numPr>
        <w:shd w:val="clear" w:color="auto" w:fill="FFFFFF"/>
        <w:spacing w:line="360" w:lineRule="auto"/>
        <w:ind w:left="851"/>
        <w:rPr>
          <w:rFonts w:ascii="Arial" w:hAnsi="Arial" w:cs="Arial"/>
          <w:sz w:val="24"/>
          <w:szCs w:val="24"/>
        </w:rPr>
      </w:pPr>
      <w:r w:rsidRPr="00D50443">
        <w:rPr>
          <w:rFonts w:ascii="Arial" w:hAnsi="Arial" w:cs="Arial"/>
          <w:sz w:val="24"/>
          <w:szCs w:val="24"/>
        </w:rPr>
        <w:t xml:space="preserve">dostępności architektonicznej – zarówno korytarze, jak i klatki schodowe powinny być wolne od barier i zapewniać możliwość poruszania się po nich między innymi osób na wózku, osób korzystających z kul, lasek i innych pomocy ortopedycznych, osób starszych, a także osób z wózkami dziecięcymi, mających różne problemy z poruszaniem się (windy, schody, korytarze, ciągi piesze w budynku) oraz zapewniać wstęp do budynku osobie z psem asystującym. Przed wejściem do budynku powinno znajdować się miejsce postojowe dla osób niepełnosprawnych. W budynku nadto powinna znajdować się informacja na temat rozkładu pomieszczeń w budynku, co najmniej w sposób wizualny i dotykowy lub głosowy poprzez umieszczenie w budynku np. schemat pomieszczeń, </w:t>
      </w:r>
      <w:proofErr w:type="spellStart"/>
      <w:r w:rsidRPr="00D50443">
        <w:rPr>
          <w:rFonts w:ascii="Arial" w:hAnsi="Arial" w:cs="Arial"/>
          <w:sz w:val="24"/>
          <w:szCs w:val="24"/>
        </w:rPr>
        <w:t>tyflomapę</w:t>
      </w:r>
      <w:proofErr w:type="spellEnd"/>
      <w:r w:rsidRPr="00D50443">
        <w:rPr>
          <w:rFonts w:ascii="Arial" w:hAnsi="Arial" w:cs="Arial"/>
          <w:sz w:val="24"/>
          <w:szCs w:val="24"/>
        </w:rPr>
        <w:t xml:space="preserve">, </w:t>
      </w:r>
      <w:proofErr w:type="spellStart"/>
      <w:r w:rsidRPr="00D50443">
        <w:rPr>
          <w:rFonts w:ascii="Arial" w:hAnsi="Arial" w:cs="Arial"/>
          <w:sz w:val="24"/>
          <w:szCs w:val="24"/>
        </w:rPr>
        <w:t>infokiosk</w:t>
      </w:r>
      <w:proofErr w:type="spellEnd"/>
      <w:r w:rsidRPr="00D50443">
        <w:rPr>
          <w:rFonts w:ascii="Arial" w:hAnsi="Arial" w:cs="Arial"/>
          <w:sz w:val="24"/>
          <w:szCs w:val="24"/>
        </w:rPr>
        <w:t xml:space="preserve">, które pomogą w szczególności osobie z niepełnosprawnością wzroku lub słuchu w lokalizacji </w:t>
      </w:r>
      <w:r w:rsidRPr="00D50443">
        <w:rPr>
          <w:rFonts w:ascii="Arial" w:hAnsi="Arial" w:cs="Arial"/>
          <w:sz w:val="24"/>
          <w:szCs w:val="24"/>
        </w:rPr>
        <w:lastRenderedPageBreak/>
        <w:t>pomieszczeń w budynku. W ramach dostępności architektonicznej podmiot inny niż podmiot publiczny obowiązany jest zapewnić osobom ze szczególnymi potrzebami możliwości ewakuacji lub ratowania w inny sposób (np. poprzez umieszczenie tych osób w sytuacji zagrożenia w bezpiecznej części budynku).</w:t>
      </w:r>
    </w:p>
    <w:p w14:paraId="79BB2288" w14:textId="77777777" w:rsidR="00D50443" w:rsidRDefault="004653CB" w:rsidP="00D50443">
      <w:pPr>
        <w:pStyle w:val="Akapitzlist"/>
        <w:numPr>
          <w:ilvl w:val="0"/>
          <w:numId w:val="34"/>
        </w:numPr>
        <w:shd w:val="clear" w:color="auto" w:fill="FFFFFF"/>
        <w:spacing w:line="360" w:lineRule="auto"/>
        <w:ind w:left="851"/>
        <w:rPr>
          <w:rFonts w:ascii="Arial" w:hAnsi="Arial" w:cs="Arial"/>
          <w:sz w:val="24"/>
          <w:szCs w:val="24"/>
        </w:rPr>
      </w:pPr>
      <w:r w:rsidRPr="00D50443">
        <w:rPr>
          <w:rFonts w:ascii="Arial" w:hAnsi="Arial" w:cs="Arial"/>
          <w:sz w:val="24"/>
          <w:szCs w:val="24"/>
        </w:rPr>
        <w:t>dostępności cyfrowej –  poprzez wdrożenie przepisów ustawy z dnia 4 kwietnia 2019</w:t>
      </w:r>
      <w:r w:rsidR="00D50443" w:rsidRPr="00D50443">
        <w:rPr>
          <w:rFonts w:ascii="Arial" w:hAnsi="Arial" w:cs="Arial"/>
          <w:sz w:val="24"/>
          <w:szCs w:val="24"/>
        </w:rPr>
        <w:t xml:space="preserve"> </w:t>
      </w:r>
      <w:r w:rsidRPr="00D50443">
        <w:rPr>
          <w:rFonts w:ascii="Arial" w:hAnsi="Arial" w:cs="Arial"/>
          <w:sz w:val="24"/>
          <w:szCs w:val="24"/>
        </w:rPr>
        <w:t>r</w:t>
      </w:r>
      <w:r w:rsidR="00D50443" w:rsidRPr="00D50443">
        <w:rPr>
          <w:rFonts w:ascii="Arial" w:hAnsi="Arial" w:cs="Arial"/>
          <w:sz w:val="24"/>
          <w:szCs w:val="24"/>
        </w:rPr>
        <w:t>oku</w:t>
      </w:r>
      <w:r w:rsidRPr="00D50443">
        <w:rPr>
          <w:rFonts w:ascii="Arial" w:hAnsi="Arial" w:cs="Arial"/>
          <w:sz w:val="24"/>
          <w:szCs w:val="24"/>
        </w:rPr>
        <w:t xml:space="preserve"> o dostępności cyfrowej stron internetowych i aplikacji mobilnych podmiotów publicznych, w szczególności poprzez umieszczenia na stronie danych teleadresowych podmiotu i linku do strony podmiotu, umieszczenia na stronie narzędzi kontaktowych (np. formularzy, </w:t>
      </w:r>
      <w:proofErr w:type="spellStart"/>
      <w:r w:rsidRPr="00D50443">
        <w:rPr>
          <w:rFonts w:ascii="Arial" w:hAnsi="Arial" w:cs="Arial"/>
          <w:sz w:val="24"/>
          <w:szCs w:val="24"/>
        </w:rPr>
        <w:t>wideotłumacza</w:t>
      </w:r>
      <w:proofErr w:type="spellEnd"/>
      <w:r w:rsidRPr="00D50443">
        <w:rPr>
          <w:rFonts w:ascii="Arial" w:hAnsi="Arial" w:cs="Arial"/>
          <w:sz w:val="24"/>
          <w:szCs w:val="24"/>
        </w:rPr>
        <w:t xml:space="preserve"> języka migowego itp.), zapewnienie odpowiedniej nawigacji po stronie, umieszczenia na stronie deklaracji dostępności, zapewnienia na stronie dostępnych multimediów (czyli np. zawierających napisy), umieszczenia na stronie informacji dotyczących sytuacji kryzysowej, publikacji dostępnych dokumentów urzędowych oraz wzorów umów lub wzorów innych dokumentów przeznaczonych do zaciągania zobowiązań cywilnoprawnych. Dostępność cyfrowa musi zgodna ze Standardem WCAG 2.1, czyli Web Content Accessibility </w:t>
      </w:r>
      <w:proofErr w:type="spellStart"/>
      <w:r w:rsidRPr="00D50443">
        <w:rPr>
          <w:rFonts w:ascii="Arial" w:hAnsi="Arial" w:cs="Arial"/>
          <w:sz w:val="24"/>
          <w:szCs w:val="24"/>
        </w:rPr>
        <w:t>Guidelines</w:t>
      </w:r>
      <w:proofErr w:type="spellEnd"/>
      <w:r w:rsidRPr="00D50443">
        <w:rPr>
          <w:rFonts w:ascii="Arial" w:hAnsi="Arial" w:cs="Arial"/>
          <w:sz w:val="24"/>
          <w:szCs w:val="24"/>
        </w:rPr>
        <w:t>, który zawiera zbiór zasad, jakimi powinni kierować się twórcy stron internetowych, aby przygotowane przez nich strony były maksymalnie dostępne dla osób z różnymi niepełnosprawnościami;</w:t>
      </w:r>
    </w:p>
    <w:p w14:paraId="7367CB17" w14:textId="11906F5F" w:rsidR="004653CB" w:rsidRPr="00D50443" w:rsidRDefault="004653CB" w:rsidP="00D50443">
      <w:pPr>
        <w:pStyle w:val="Akapitzlist"/>
        <w:numPr>
          <w:ilvl w:val="0"/>
          <w:numId w:val="34"/>
        </w:numPr>
        <w:shd w:val="clear" w:color="auto" w:fill="FFFFFF"/>
        <w:spacing w:line="360" w:lineRule="auto"/>
        <w:ind w:left="851"/>
        <w:rPr>
          <w:rFonts w:ascii="Arial" w:hAnsi="Arial" w:cs="Arial"/>
          <w:sz w:val="24"/>
          <w:szCs w:val="24"/>
        </w:rPr>
      </w:pPr>
      <w:r w:rsidRPr="00D50443">
        <w:rPr>
          <w:rFonts w:ascii="Arial" w:hAnsi="Arial" w:cs="Arial"/>
          <w:sz w:val="24"/>
          <w:szCs w:val="24"/>
        </w:rPr>
        <w:t xml:space="preserve">dostępności informacyjno-komunikacyjnej – zapewnienie informacji na temat tego, jakie zadania wykonuje dany podmiot inny niż podmiot publiczny w postaci nagrania w polskim języku migowym dla osób głuchych, informacji w tekście łatwym do czytania (ETR) </w:t>
      </w:r>
      <w:r w:rsidR="00D50443">
        <w:rPr>
          <w:rFonts w:ascii="Arial" w:hAnsi="Arial" w:cs="Arial"/>
          <w:sz w:val="24"/>
          <w:szCs w:val="24"/>
        </w:rPr>
        <w:t>–</w:t>
      </w:r>
      <w:r w:rsidRPr="00D50443">
        <w:rPr>
          <w:rFonts w:ascii="Arial" w:hAnsi="Arial" w:cs="Arial"/>
          <w:sz w:val="24"/>
          <w:szCs w:val="24"/>
        </w:rPr>
        <w:t xml:space="preserve"> m</w:t>
      </w:r>
      <w:r w:rsidR="00D50443">
        <w:rPr>
          <w:rFonts w:ascii="Arial" w:hAnsi="Arial" w:cs="Arial"/>
          <w:sz w:val="24"/>
          <w:szCs w:val="24"/>
        </w:rPr>
        <w:t>iędzy innymi</w:t>
      </w:r>
      <w:r w:rsidRPr="00D50443">
        <w:rPr>
          <w:rFonts w:ascii="Arial" w:hAnsi="Arial" w:cs="Arial"/>
          <w:sz w:val="24"/>
          <w:szCs w:val="24"/>
        </w:rPr>
        <w:t xml:space="preserve"> dla osób z niepełnosprawnością intelektualną, czy pliku odczytywalnego maszynowo, dzięki któremu taką informację może udźwiękowić osoba niewidoma. Dostępność w tym zakresie to także umożliwienie komunikacji z podmiotem innym niż podmiot publiczny który realizuje na podstawie umowy zawartej z podmiotem publicznym zadania publiczne finansowane z udzielaniem środków publicznych lub udzielania zamówień publicznych w taki sposób, jaki jest dogodny dla osoby ze szczególnymi potrzebami np. poprzez SMS, </w:t>
      </w:r>
      <w:r w:rsidRPr="00D50443">
        <w:rPr>
          <w:rFonts w:ascii="Arial" w:hAnsi="Arial" w:cs="Arial"/>
          <w:sz w:val="24"/>
          <w:szCs w:val="24"/>
        </w:rPr>
        <w:lastRenderedPageBreak/>
        <w:t>MMS, strony internetowej czy przy użyciu usługi tłumaczenia migowego online.</w:t>
      </w:r>
    </w:p>
    <w:p w14:paraId="6FE717B4" w14:textId="5D40AEE0" w:rsidR="004653CB" w:rsidRPr="00D50443" w:rsidRDefault="004653CB" w:rsidP="00D50443">
      <w:pPr>
        <w:pStyle w:val="Akapitzlist"/>
        <w:numPr>
          <w:ilvl w:val="0"/>
          <w:numId w:val="33"/>
        </w:numPr>
        <w:shd w:val="clear" w:color="auto" w:fill="FFFFFF"/>
        <w:spacing w:line="360" w:lineRule="auto"/>
        <w:ind w:left="426"/>
        <w:rPr>
          <w:rFonts w:ascii="Arial" w:hAnsi="Arial" w:cs="Arial"/>
          <w:sz w:val="24"/>
          <w:szCs w:val="24"/>
        </w:rPr>
      </w:pPr>
      <w:r w:rsidRPr="00D50443">
        <w:rPr>
          <w:rFonts w:ascii="Arial" w:hAnsi="Arial" w:cs="Arial"/>
          <w:sz w:val="24"/>
          <w:szCs w:val="24"/>
        </w:rPr>
        <w:t>W razie potrzeby podmiot inny niż podmiot publiczny zobowiązany jest do powołania przewodnika/zespołu przewodników do pomocy osobom w każdym wieku z różnym stopniem niepełnosprawności, przy uwzględnieniu czynników związanych ze zdolnością poruszania się, widzenia, słyszenia i pojmowania, którego koordynatorem jest osoba wyznaczona do tej funkcji ze strony podmiotu innego niż podmiot publiczny który realizuje na podstawie umowy zawartej z podmiotem publicznym zadania publiczne finansowane z udzielaniem środków publicznych lub udzielania zamówień publicznych.</w:t>
      </w:r>
    </w:p>
    <w:p w14:paraId="0F855964" w14:textId="7C06654B" w:rsidR="004653CB" w:rsidRPr="00D50443" w:rsidRDefault="004653CB" w:rsidP="00D50443">
      <w:pPr>
        <w:pStyle w:val="Akapitzlist"/>
        <w:numPr>
          <w:ilvl w:val="0"/>
          <w:numId w:val="33"/>
        </w:numPr>
        <w:shd w:val="clear" w:color="auto" w:fill="FFFFFF"/>
        <w:spacing w:line="360" w:lineRule="auto"/>
        <w:ind w:left="426"/>
        <w:rPr>
          <w:rFonts w:ascii="Arial" w:hAnsi="Arial" w:cs="Arial"/>
          <w:sz w:val="24"/>
          <w:szCs w:val="24"/>
        </w:rPr>
      </w:pPr>
      <w:r w:rsidRPr="00D50443">
        <w:rPr>
          <w:rFonts w:ascii="Arial" w:hAnsi="Arial" w:cs="Arial"/>
          <w:sz w:val="24"/>
          <w:szCs w:val="24"/>
        </w:rPr>
        <w:t>Szczegółowy zakres zapewnienia dostępności do jakiego zobowiązany zostaje dany podmiot niepubliczny wynika wyłącznie z warunków określonych w umowie przekazującej środki na dane zadanie.</w:t>
      </w:r>
    </w:p>
    <w:p w14:paraId="09C314B1" w14:textId="66E96310" w:rsidR="004653CB" w:rsidRPr="00D50443" w:rsidRDefault="004653CB" w:rsidP="00D50443">
      <w:pPr>
        <w:pStyle w:val="Akapitzlist"/>
        <w:numPr>
          <w:ilvl w:val="0"/>
          <w:numId w:val="33"/>
        </w:numPr>
        <w:shd w:val="clear" w:color="auto" w:fill="FFFFFF"/>
        <w:spacing w:line="360" w:lineRule="auto"/>
        <w:ind w:left="426"/>
        <w:rPr>
          <w:rFonts w:ascii="Arial" w:hAnsi="Arial" w:cs="Arial"/>
          <w:sz w:val="24"/>
          <w:szCs w:val="24"/>
        </w:rPr>
      </w:pPr>
      <w:r w:rsidRPr="00D50443">
        <w:rPr>
          <w:rFonts w:ascii="Arial" w:hAnsi="Arial" w:cs="Arial"/>
          <w:sz w:val="24"/>
          <w:szCs w:val="24"/>
        </w:rPr>
        <w:t>Finansowanie zadania publicznego w zakresie dostępności ponosi podmiot publiczny. Podmiot  inny niż podmiot publiczny nie angażuje dodatkowych zasobów finansowych na ten cel. Wysokości dotacji jest ustalana indywidualnie i uzależniona jest od konkretnego przypadku i potrzeb związanych z realizacją zamówienia publicznego przez podmiot inny niż podmiot publiczny.</w:t>
      </w:r>
    </w:p>
    <w:p w14:paraId="1BFD8918" w14:textId="564D35C3" w:rsidR="004653CB" w:rsidRPr="00D50443" w:rsidRDefault="004653CB" w:rsidP="00D50443">
      <w:pPr>
        <w:pStyle w:val="Akapitzlist"/>
        <w:numPr>
          <w:ilvl w:val="0"/>
          <w:numId w:val="33"/>
        </w:numPr>
        <w:shd w:val="clear" w:color="auto" w:fill="FFFFFF"/>
        <w:spacing w:line="360" w:lineRule="auto"/>
        <w:ind w:left="426"/>
        <w:rPr>
          <w:rFonts w:ascii="Arial" w:hAnsi="Arial" w:cs="Arial"/>
          <w:sz w:val="24"/>
          <w:szCs w:val="24"/>
        </w:rPr>
      </w:pPr>
      <w:r w:rsidRPr="00D50443">
        <w:rPr>
          <w:rFonts w:ascii="Arial" w:hAnsi="Arial" w:cs="Arial"/>
          <w:sz w:val="24"/>
          <w:szCs w:val="24"/>
        </w:rPr>
        <w:t>Podmiot publiczny dokonuje weryfikacji spełnienia minimalnych wymagań o których mowa w art</w:t>
      </w:r>
      <w:r w:rsidR="00D50443">
        <w:rPr>
          <w:rFonts w:ascii="Arial" w:hAnsi="Arial" w:cs="Arial"/>
          <w:sz w:val="24"/>
          <w:szCs w:val="24"/>
        </w:rPr>
        <w:t>ykuł</w:t>
      </w:r>
      <w:r w:rsidRPr="00D50443">
        <w:rPr>
          <w:rFonts w:ascii="Arial" w:hAnsi="Arial" w:cs="Arial"/>
          <w:sz w:val="24"/>
          <w:szCs w:val="24"/>
        </w:rPr>
        <w:t xml:space="preserve"> 6 ustawy z dnia 19 lipca 2019</w:t>
      </w:r>
      <w:r w:rsidR="00D50443">
        <w:rPr>
          <w:rFonts w:ascii="Arial" w:hAnsi="Arial" w:cs="Arial"/>
          <w:sz w:val="24"/>
          <w:szCs w:val="24"/>
        </w:rPr>
        <w:t xml:space="preserve"> </w:t>
      </w:r>
      <w:r w:rsidRPr="00D50443">
        <w:rPr>
          <w:rFonts w:ascii="Arial" w:hAnsi="Arial" w:cs="Arial"/>
          <w:sz w:val="24"/>
          <w:szCs w:val="24"/>
        </w:rPr>
        <w:t>r</w:t>
      </w:r>
      <w:r w:rsidR="00D50443">
        <w:rPr>
          <w:rFonts w:ascii="Arial" w:hAnsi="Arial" w:cs="Arial"/>
          <w:sz w:val="24"/>
          <w:szCs w:val="24"/>
        </w:rPr>
        <w:t>oku</w:t>
      </w:r>
      <w:r w:rsidRPr="00D50443">
        <w:rPr>
          <w:rFonts w:ascii="Arial" w:hAnsi="Arial" w:cs="Arial"/>
          <w:sz w:val="24"/>
          <w:szCs w:val="24"/>
        </w:rPr>
        <w:t xml:space="preserve"> o zapewnieniu dostępności osobom ze szczególnymi potrzebami przez podmiot inny niż podmiot publiczny poprzez kontrolę lub wizytę monitoringową której zakres i termin będzie każdorazowo indywidualnie określany przez podmiot publiczny. Nadto na żądanie podmiotu publicznego podmiot inny niż podmiot publiczny zobowiązany jest do przedłożenia odpowiedniej dokumentacji i oświadczeń, w tym deklaracji dostępności, potwierdzających posiadanie przez dany podmiot zasobów organizacyjnych, kadrowych oraz narzędzi, pozwalających na należyte przeprowadzenie zadań lub umowy dotyczącej realizacji zamówienia publicznego w terminie nie dłuższym niż 3 dni od dnia otrzymania wezwania.</w:t>
      </w:r>
    </w:p>
    <w:p w14:paraId="5D6C771A" w14:textId="1CE256A9" w:rsidR="00A96677" w:rsidRPr="008F5073" w:rsidRDefault="00A96677" w:rsidP="00D50443">
      <w:pPr>
        <w:pStyle w:val="Nagwek1"/>
      </w:pPr>
      <w:r w:rsidRPr="008F5073">
        <w:lastRenderedPageBreak/>
        <w:t>Dodatkowe warunki przeprowadzania procedury</w:t>
      </w:r>
    </w:p>
    <w:p w14:paraId="27FB011C" w14:textId="322344B9" w:rsidR="00A96677" w:rsidRPr="008F5073" w:rsidRDefault="00A96677" w:rsidP="008F5073">
      <w:pPr>
        <w:numPr>
          <w:ilvl w:val="0"/>
          <w:numId w:val="4"/>
        </w:numPr>
        <w:shd w:val="clear" w:color="auto" w:fill="FFFFFF"/>
        <w:spacing w:line="360" w:lineRule="auto"/>
        <w:ind w:right="36"/>
        <w:rPr>
          <w:rFonts w:ascii="Arial" w:hAnsi="Arial" w:cs="Arial"/>
          <w:sz w:val="24"/>
          <w:szCs w:val="24"/>
        </w:rPr>
      </w:pPr>
      <w:r w:rsidRPr="008F5073">
        <w:rPr>
          <w:rFonts w:ascii="Arial" w:hAnsi="Arial" w:cs="Arial"/>
          <w:sz w:val="24"/>
          <w:szCs w:val="24"/>
        </w:rPr>
        <w:t>Zamawiający zastrzega sobie prawo do unieważnienia zapytania na każdym jego etapie bez podania przyczyny.</w:t>
      </w:r>
    </w:p>
    <w:p w14:paraId="63665800" w14:textId="0E1030F2" w:rsidR="00BA2866" w:rsidRPr="008F5073" w:rsidRDefault="00BA2866" w:rsidP="008F5073">
      <w:pPr>
        <w:numPr>
          <w:ilvl w:val="0"/>
          <w:numId w:val="4"/>
        </w:numPr>
        <w:shd w:val="clear" w:color="auto" w:fill="FFFFFF"/>
        <w:spacing w:line="360" w:lineRule="auto"/>
        <w:ind w:right="36"/>
        <w:rPr>
          <w:rFonts w:ascii="Arial" w:hAnsi="Arial" w:cs="Arial"/>
          <w:sz w:val="24"/>
          <w:szCs w:val="24"/>
        </w:rPr>
      </w:pPr>
      <w:r w:rsidRPr="008F5073">
        <w:rPr>
          <w:rFonts w:ascii="Arial" w:hAnsi="Arial" w:cs="Arial"/>
          <w:sz w:val="24"/>
          <w:szCs w:val="24"/>
        </w:rPr>
        <w:t>Zamawiający zastrzega sobie prawo odrzucenia oferty Wykonawcy, który zaproponuje rażąco niską cenę</w:t>
      </w:r>
      <w:r w:rsidR="00A31C4F" w:rsidRPr="008F5073">
        <w:rPr>
          <w:rFonts w:ascii="Arial" w:hAnsi="Arial" w:cs="Arial"/>
          <w:sz w:val="24"/>
          <w:szCs w:val="24"/>
        </w:rPr>
        <w:t>, która nie daje rękojmi należytego wykonywania przyszłej umowy.</w:t>
      </w:r>
    </w:p>
    <w:p w14:paraId="684AE71E" w14:textId="13476BA2" w:rsidR="0051413A" w:rsidRPr="008F5073" w:rsidRDefault="0051413A" w:rsidP="008F5073">
      <w:pPr>
        <w:numPr>
          <w:ilvl w:val="0"/>
          <w:numId w:val="4"/>
        </w:numPr>
        <w:shd w:val="clear" w:color="auto" w:fill="FFFFFF"/>
        <w:spacing w:line="360" w:lineRule="auto"/>
        <w:ind w:right="36"/>
        <w:rPr>
          <w:rFonts w:ascii="Arial" w:hAnsi="Arial" w:cs="Arial"/>
          <w:sz w:val="24"/>
          <w:szCs w:val="24"/>
        </w:rPr>
      </w:pPr>
      <w:r w:rsidRPr="008F5073">
        <w:rPr>
          <w:rFonts w:ascii="Arial" w:hAnsi="Arial" w:cs="Arial"/>
          <w:sz w:val="24"/>
          <w:szCs w:val="24"/>
        </w:rPr>
        <w:t>Na podstawie art</w:t>
      </w:r>
      <w:r w:rsidR="00D50443">
        <w:rPr>
          <w:rFonts w:ascii="Arial" w:hAnsi="Arial" w:cs="Arial"/>
          <w:sz w:val="24"/>
          <w:szCs w:val="24"/>
        </w:rPr>
        <w:t>ykułu</w:t>
      </w:r>
      <w:r w:rsidRPr="008F5073">
        <w:rPr>
          <w:rFonts w:ascii="Arial" w:hAnsi="Arial" w:cs="Arial"/>
          <w:sz w:val="24"/>
          <w:szCs w:val="24"/>
        </w:rPr>
        <w:t xml:space="preserve"> 4 ust</w:t>
      </w:r>
      <w:r w:rsidR="00D50443">
        <w:rPr>
          <w:rFonts w:ascii="Arial" w:hAnsi="Arial" w:cs="Arial"/>
          <w:sz w:val="24"/>
          <w:szCs w:val="24"/>
        </w:rPr>
        <w:t>ęp</w:t>
      </w:r>
      <w:r w:rsidRPr="008F5073">
        <w:rPr>
          <w:rFonts w:ascii="Arial" w:hAnsi="Arial" w:cs="Arial"/>
          <w:sz w:val="24"/>
          <w:szCs w:val="24"/>
        </w:rPr>
        <w:t xml:space="preserve"> 3 ustawy z dnia 9 listopada 2018 r</w:t>
      </w:r>
      <w:r w:rsidR="00D50443">
        <w:rPr>
          <w:rFonts w:ascii="Arial" w:hAnsi="Arial" w:cs="Arial"/>
          <w:sz w:val="24"/>
          <w:szCs w:val="24"/>
        </w:rPr>
        <w:t>oku</w:t>
      </w:r>
      <w:r w:rsidRPr="008F5073">
        <w:rPr>
          <w:rFonts w:ascii="Arial" w:hAnsi="Arial" w:cs="Arial"/>
          <w:sz w:val="24"/>
          <w:szCs w:val="24"/>
        </w:rPr>
        <w:t xml:space="preserve"> o elektronicznym fakturowaniu w zamówieniach publicznych, koncesjach na roboty budowlane lub usługi oraz partnerstwie publiczno-prywatnym (Dz</w:t>
      </w:r>
      <w:r w:rsidR="00D50443">
        <w:rPr>
          <w:rFonts w:ascii="Arial" w:hAnsi="Arial" w:cs="Arial"/>
          <w:sz w:val="24"/>
          <w:szCs w:val="24"/>
        </w:rPr>
        <w:t xml:space="preserve">iennik </w:t>
      </w:r>
      <w:r w:rsidR="00B14CEB" w:rsidRPr="008F5073">
        <w:rPr>
          <w:rFonts w:ascii="Arial" w:hAnsi="Arial" w:cs="Arial"/>
          <w:sz w:val="24"/>
          <w:szCs w:val="24"/>
        </w:rPr>
        <w:t>U</w:t>
      </w:r>
      <w:r w:rsidR="00D50443">
        <w:rPr>
          <w:rFonts w:ascii="Arial" w:hAnsi="Arial" w:cs="Arial"/>
          <w:sz w:val="24"/>
          <w:szCs w:val="24"/>
        </w:rPr>
        <w:t>staw</w:t>
      </w:r>
      <w:r w:rsidR="00B14CEB" w:rsidRPr="008F5073">
        <w:rPr>
          <w:rFonts w:ascii="Arial" w:hAnsi="Arial" w:cs="Arial"/>
          <w:sz w:val="24"/>
          <w:szCs w:val="24"/>
        </w:rPr>
        <w:t xml:space="preserve"> z 2020 r</w:t>
      </w:r>
      <w:r w:rsidR="00D50443">
        <w:rPr>
          <w:rFonts w:ascii="Arial" w:hAnsi="Arial" w:cs="Arial"/>
          <w:sz w:val="24"/>
          <w:szCs w:val="24"/>
        </w:rPr>
        <w:t>oku</w:t>
      </w:r>
      <w:r w:rsidR="00B14CEB" w:rsidRPr="008F5073">
        <w:rPr>
          <w:rFonts w:ascii="Arial" w:hAnsi="Arial" w:cs="Arial"/>
          <w:sz w:val="24"/>
          <w:szCs w:val="24"/>
        </w:rPr>
        <w:t>, poz</w:t>
      </w:r>
      <w:r w:rsidR="00D50443">
        <w:rPr>
          <w:rFonts w:ascii="Arial" w:hAnsi="Arial" w:cs="Arial"/>
          <w:sz w:val="24"/>
          <w:szCs w:val="24"/>
        </w:rPr>
        <w:t>ycja</w:t>
      </w:r>
      <w:r w:rsidR="00B14CEB" w:rsidRPr="008F5073">
        <w:rPr>
          <w:rFonts w:ascii="Arial" w:hAnsi="Arial" w:cs="Arial"/>
          <w:sz w:val="24"/>
          <w:szCs w:val="24"/>
        </w:rPr>
        <w:t xml:space="preserve"> 1666</w:t>
      </w:r>
      <w:r w:rsidRPr="008F5073">
        <w:rPr>
          <w:rFonts w:ascii="Arial" w:hAnsi="Arial" w:cs="Arial"/>
          <w:sz w:val="24"/>
          <w:szCs w:val="24"/>
        </w:rPr>
        <w:t xml:space="preserve">) w związku z </w:t>
      </w:r>
      <w:r w:rsidR="00B14CEB" w:rsidRPr="008F5073">
        <w:rPr>
          <w:rFonts w:ascii="Arial" w:hAnsi="Arial" w:cs="Arial"/>
          <w:sz w:val="24"/>
          <w:szCs w:val="24"/>
        </w:rPr>
        <w:t>art</w:t>
      </w:r>
      <w:r w:rsidR="00D50443">
        <w:rPr>
          <w:rFonts w:ascii="Arial" w:hAnsi="Arial" w:cs="Arial"/>
          <w:sz w:val="24"/>
          <w:szCs w:val="24"/>
        </w:rPr>
        <w:t>ykułem</w:t>
      </w:r>
      <w:r w:rsidR="00B14CEB" w:rsidRPr="008F5073">
        <w:rPr>
          <w:rFonts w:ascii="Arial" w:hAnsi="Arial" w:cs="Arial"/>
          <w:sz w:val="24"/>
          <w:szCs w:val="24"/>
        </w:rPr>
        <w:t xml:space="preserve"> 2 ust</w:t>
      </w:r>
      <w:r w:rsidR="00D50443">
        <w:rPr>
          <w:rFonts w:ascii="Arial" w:hAnsi="Arial" w:cs="Arial"/>
          <w:sz w:val="24"/>
          <w:szCs w:val="24"/>
        </w:rPr>
        <w:t>ęp</w:t>
      </w:r>
      <w:r w:rsidR="00B14CEB" w:rsidRPr="008F5073">
        <w:rPr>
          <w:rFonts w:ascii="Arial" w:hAnsi="Arial" w:cs="Arial"/>
          <w:sz w:val="24"/>
          <w:szCs w:val="24"/>
        </w:rPr>
        <w:t xml:space="preserve"> 1 p</w:t>
      </w:r>
      <w:r w:rsidR="00D50443">
        <w:rPr>
          <w:rFonts w:ascii="Arial" w:hAnsi="Arial" w:cs="Arial"/>
          <w:sz w:val="24"/>
          <w:szCs w:val="24"/>
        </w:rPr>
        <w:t>un</w:t>
      </w:r>
      <w:r w:rsidR="00B14CEB" w:rsidRPr="008F5073">
        <w:rPr>
          <w:rFonts w:ascii="Arial" w:hAnsi="Arial" w:cs="Arial"/>
          <w:sz w:val="24"/>
          <w:szCs w:val="24"/>
        </w:rPr>
        <w:t>kt 1) ustawy z</w:t>
      </w:r>
      <w:r w:rsidR="00D50443">
        <w:rPr>
          <w:rFonts w:ascii="Arial" w:hAnsi="Arial" w:cs="Arial"/>
          <w:sz w:val="24"/>
          <w:szCs w:val="24"/>
        </w:rPr>
        <w:t xml:space="preserve"> </w:t>
      </w:r>
      <w:r w:rsidR="00B14CEB" w:rsidRPr="008F5073">
        <w:rPr>
          <w:rFonts w:ascii="Arial" w:hAnsi="Arial" w:cs="Arial"/>
          <w:sz w:val="24"/>
          <w:szCs w:val="24"/>
        </w:rPr>
        <w:t>dnia 11 września 2019</w:t>
      </w:r>
      <w:r w:rsidR="00D50443">
        <w:rPr>
          <w:rFonts w:ascii="Arial" w:hAnsi="Arial" w:cs="Arial"/>
          <w:sz w:val="24"/>
          <w:szCs w:val="24"/>
        </w:rPr>
        <w:t xml:space="preserve"> </w:t>
      </w:r>
      <w:r w:rsidR="00B14CEB" w:rsidRPr="008F5073">
        <w:rPr>
          <w:rFonts w:ascii="Arial" w:hAnsi="Arial" w:cs="Arial"/>
          <w:sz w:val="24"/>
          <w:szCs w:val="24"/>
        </w:rPr>
        <w:t>r</w:t>
      </w:r>
      <w:r w:rsidR="00D50443">
        <w:rPr>
          <w:rFonts w:ascii="Arial" w:hAnsi="Arial" w:cs="Arial"/>
          <w:sz w:val="24"/>
          <w:szCs w:val="24"/>
        </w:rPr>
        <w:t>oku</w:t>
      </w:r>
      <w:r w:rsidR="00B14CEB" w:rsidRPr="008F5073">
        <w:rPr>
          <w:rFonts w:ascii="Arial" w:hAnsi="Arial" w:cs="Arial"/>
          <w:sz w:val="24"/>
          <w:szCs w:val="24"/>
        </w:rPr>
        <w:t xml:space="preserve"> Prawo Zamówień Publicznych (Dz</w:t>
      </w:r>
      <w:r w:rsidR="00D50443">
        <w:rPr>
          <w:rFonts w:ascii="Arial" w:hAnsi="Arial" w:cs="Arial"/>
          <w:sz w:val="24"/>
          <w:szCs w:val="24"/>
        </w:rPr>
        <w:t>iennik</w:t>
      </w:r>
      <w:r w:rsidR="00B14CEB" w:rsidRPr="008F5073">
        <w:rPr>
          <w:rFonts w:ascii="Arial" w:hAnsi="Arial" w:cs="Arial"/>
          <w:sz w:val="24"/>
          <w:szCs w:val="24"/>
        </w:rPr>
        <w:t xml:space="preserve"> U</w:t>
      </w:r>
      <w:r w:rsidR="00D50443">
        <w:rPr>
          <w:rFonts w:ascii="Arial" w:hAnsi="Arial" w:cs="Arial"/>
          <w:sz w:val="24"/>
          <w:szCs w:val="24"/>
        </w:rPr>
        <w:t>staw</w:t>
      </w:r>
      <w:r w:rsidR="00B14CEB" w:rsidRPr="008F5073">
        <w:rPr>
          <w:rFonts w:ascii="Arial" w:hAnsi="Arial" w:cs="Arial"/>
          <w:sz w:val="24"/>
          <w:szCs w:val="24"/>
        </w:rPr>
        <w:t xml:space="preserve"> z 20</w:t>
      </w:r>
      <w:r w:rsidR="00FD3636" w:rsidRPr="008F5073">
        <w:rPr>
          <w:rFonts w:ascii="Arial" w:hAnsi="Arial" w:cs="Arial"/>
          <w:sz w:val="24"/>
          <w:szCs w:val="24"/>
        </w:rPr>
        <w:t xml:space="preserve">22 </w:t>
      </w:r>
      <w:r w:rsidR="00B14CEB" w:rsidRPr="008F5073">
        <w:rPr>
          <w:rFonts w:ascii="Arial" w:hAnsi="Arial" w:cs="Arial"/>
          <w:sz w:val="24"/>
          <w:szCs w:val="24"/>
        </w:rPr>
        <w:t>poz</w:t>
      </w:r>
      <w:r w:rsidR="00D50443">
        <w:rPr>
          <w:rFonts w:ascii="Arial" w:hAnsi="Arial" w:cs="Arial"/>
          <w:sz w:val="24"/>
          <w:szCs w:val="24"/>
        </w:rPr>
        <w:t>ycja</w:t>
      </w:r>
      <w:r w:rsidR="00B14CEB" w:rsidRPr="008F5073">
        <w:rPr>
          <w:rFonts w:ascii="Arial" w:hAnsi="Arial" w:cs="Arial"/>
          <w:sz w:val="24"/>
          <w:szCs w:val="24"/>
        </w:rPr>
        <w:t xml:space="preserve"> </w:t>
      </w:r>
      <w:r w:rsidR="00FD3636" w:rsidRPr="008F5073">
        <w:rPr>
          <w:rFonts w:ascii="Arial" w:hAnsi="Arial" w:cs="Arial"/>
          <w:sz w:val="24"/>
          <w:szCs w:val="24"/>
        </w:rPr>
        <w:t>25 z późn</w:t>
      </w:r>
      <w:r w:rsidR="00D50443">
        <w:rPr>
          <w:rFonts w:ascii="Arial" w:hAnsi="Arial" w:cs="Arial"/>
          <w:sz w:val="24"/>
          <w:szCs w:val="24"/>
        </w:rPr>
        <w:t>iejszymi</w:t>
      </w:r>
      <w:r w:rsidR="00FD3636" w:rsidRPr="008F5073">
        <w:rPr>
          <w:rFonts w:ascii="Arial" w:hAnsi="Arial" w:cs="Arial"/>
          <w:sz w:val="24"/>
          <w:szCs w:val="24"/>
        </w:rPr>
        <w:t xml:space="preserve"> zm</w:t>
      </w:r>
      <w:r w:rsidR="00D50443">
        <w:rPr>
          <w:rFonts w:ascii="Arial" w:hAnsi="Arial" w:cs="Arial"/>
          <w:sz w:val="24"/>
          <w:szCs w:val="24"/>
        </w:rPr>
        <w:t>ianami</w:t>
      </w:r>
      <w:r w:rsidR="00B14CEB" w:rsidRPr="008F5073">
        <w:rPr>
          <w:rFonts w:ascii="Arial" w:hAnsi="Arial" w:cs="Arial"/>
          <w:sz w:val="24"/>
          <w:szCs w:val="24"/>
        </w:rPr>
        <w:t xml:space="preserve">) </w:t>
      </w:r>
      <w:r w:rsidRPr="008F5073">
        <w:rPr>
          <w:rFonts w:ascii="Arial" w:hAnsi="Arial" w:cs="Arial"/>
          <w:sz w:val="24"/>
          <w:szCs w:val="24"/>
        </w:rPr>
        <w:t>Zamawiający wyłącza stosowanie ustrukturyzowanej faktury elektronicznej w związku z realizacją niniejszego zamówienia.</w:t>
      </w:r>
    </w:p>
    <w:p w14:paraId="1C91520D" w14:textId="77777777" w:rsidR="003635DD" w:rsidRPr="008F5073" w:rsidRDefault="00A96677" w:rsidP="008F5073">
      <w:pPr>
        <w:numPr>
          <w:ilvl w:val="0"/>
          <w:numId w:val="4"/>
        </w:numPr>
        <w:shd w:val="clear" w:color="auto" w:fill="FFFFFF"/>
        <w:spacing w:line="360" w:lineRule="auto"/>
        <w:ind w:right="36"/>
        <w:rPr>
          <w:rFonts w:ascii="Arial" w:hAnsi="Arial" w:cs="Arial"/>
          <w:sz w:val="24"/>
          <w:szCs w:val="24"/>
        </w:rPr>
      </w:pPr>
      <w:r w:rsidRPr="008F5073">
        <w:rPr>
          <w:rFonts w:ascii="Arial" w:hAnsi="Arial" w:cs="Arial"/>
          <w:sz w:val="24"/>
          <w:szCs w:val="24"/>
          <w:shd w:val="clear" w:color="auto" w:fill="FFFFFF"/>
        </w:rPr>
        <w:t>W toku badania i oceny ofert Zamawiający może żądać od Wykonawców dodatkowych wyjaśnień i dokumentów dotyczących treści złożonych dokumentów</w:t>
      </w:r>
      <w:r w:rsidR="003635DD" w:rsidRPr="008F5073">
        <w:rPr>
          <w:rFonts w:ascii="Arial" w:hAnsi="Arial" w:cs="Arial"/>
          <w:sz w:val="24"/>
          <w:szCs w:val="24"/>
          <w:shd w:val="clear" w:color="auto" w:fill="FFFFFF"/>
        </w:rPr>
        <w:t>.</w:t>
      </w:r>
    </w:p>
    <w:p w14:paraId="0E0582A2" w14:textId="77777777" w:rsidR="00A96677" w:rsidRPr="008F5073" w:rsidRDefault="00A96677" w:rsidP="008F5073">
      <w:pPr>
        <w:numPr>
          <w:ilvl w:val="0"/>
          <w:numId w:val="4"/>
        </w:numPr>
        <w:shd w:val="clear" w:color="auto" w:fill="FFFFFF"/>
        <w:spacing w:line="360" w:lineRule="auto"/>
        <w:ind w:right="36"/>
        <w:rPr>
          <w:rFonts w:ascii="Arial" w:hAnsi="Arial" w:cs="Arial"/>
          <w:sz w:val="24"/>
          <w:szCs w:val="24"/>
        </w:rPr>
      </w:pPr>
      <w:r w:rsidRPr="008F5073">
        <w:rPr>
          <w:rFonts w:ascii="Arial" w:hAnsi="Arial" w:cs="Arial"/>
          <w:sz w:val="24"/>
          <w:szCs w:val="24"/>
        </w:rPr>
        <w:t>Zamawiający nie przewiduje możliwości składania ofert wariantowych.</w:t>
      </w:r>
    </w:p>
    <w:p w14:paraId="04714664" w14:textId="06240AAB" w:rsidR="00A96677" w:rsidRPr="008F5073" w:rsidRDefault="00A96677" w:rsidP="008F5073">
      <w:pPr>
        <w:numPr>
          <w:ilvl w:val="0"/>
          <w:numId w:val="4"/>
        </w:numPr>
        <w:shd w:val="clear" w:color="auto" w:fill="FFFFFF"/>
        <w:spacing w:line="360" w:lineRule="auto"/>
        <w:ind w:right="36"/>
        <w:rPr>
          <w:rFonts w:ascii="Arial" w:hAnsi="Arial" w:cs="Arial"/>
          <w:sz w:val="24"/>
          <w:szCs w:val="24"/>
        </w:rPr>
      </w:pPr>
      <w:r w:rsidRPr="008F5073">
        <w:rPr>
          <w:rFonts w:ascii="Arial" w:hAnsi="Arial" w:cs="Arial"/>
          <w:sz w:val="24"/>
          <w:szCs w:val="24"/>
          <w:shd w:val="clear" w:color="auto" w:fill="FFFFFF"/>
        </w:rPr>
        <w:t>Zamawiający zastrzega sobie prawo do zmiany terminu realizacji w</w:t>
      </w:r>
      <w:r w:rsidR="00812DD3">
        <w:rPr>
          <w:rFonts w:ascii="Arial" w:hAnsi="Arial" w:cs="Arial"/>
          <w:sz w:val="24"/>
          <w:szCs w:val="24"/>
          <w:shd w:val="clear" w:color="auto" w:fill="FFFFFF"/>
        </w:rPr>
        <w:t xml:space="preserve"> </w:t>
      </w:r>
      <w:r w:rsidRPr="008F5073">
        <w:rPr>
          <w:rFonts w:ascii="Arial" w:hAnsi="Arial" w:cs="Arial"/>
          <w:sz w:val="24"/>
          <w:szCs w:val="24"/>
          <w:shd w:val="clear" w:color="auto" w:fill="FFFFFF"/>
        </w:rPr>
        <w:t>przypadkach uzasadnionych.</w:t>
      </w:r>
    </w:p>
    <w:p w14:paraId="08A60D06" w14:textId="0B5AA868" w:rsidR="00A96677" w:rsidRPr="008F5073" w:rsidRDefault="00A96677" w:rsidP="008F5073">
      <w:pPr>
        <w:numPr>
          <w:ilvl w:val="0"/>
          <w:numId w:val="4"/>
        </w:numPr>
        <w:shd w:val="clear" w:color="auto" w:fill="FFFFFF"/>
        <w:spacing w:line="360" w:lineRule="auto"/>
        <w:ind w:right="36"/>
        <w:rPr>
          <w:rFonts w:ascii="Arial" w:hAnsi="Arial" w:cs="Arial"/>
          <w:sz w:val="24"/>
          <w:szCs w:val="24"/>
        </w:rPr>
      </w:pPr>
      <w:r w:rsidRPr="008F5073">
        <w:rPr>
          <w:rFonts w:ascii="Arial" w:hAnsi="Arial" w:cs="Arial"/>
          <w:sz w:val="24"/>
          <w:szCs w:val="24"/>
          <w:shd w:val="clear" w:color="auto" w:fill="FFFFFF"/>
        </w:rPr>
        <w:t>Zamawiający jest uprawniony do poprawienia w tekście oferty oczywistych omyłek pisarskich, niezwłocznie zawiadamiając o tym danego Wykonawcę. W</w:t>
      </w:r>
      <w:r w:rsidR="00812DD3">
        <w:rPr>
          <w:rFonts w:ascii="Arial" w:hAnsi="Arial" w:cs="Arial"/>
          <w:sz w:val="24"/>
          <w:szCs w:val="24"/>
          <w:shd w:val="clear" w:color="auto" w:fill="FFFFFF"/>
        </w:rPr>
        <w:t xml:space="preserve"> </w:t>
      </w:r>
      <w:r w:rsidRPr="008F5073">
        <w:rPr>
          <w:rFonts w:ascii="Arial" w:hAnsi="Arial" w:cs="Arial"/>
          <w:sz w:val="24"/>
          <w:szCs w:val="24"/>
          <w:shd w:val="clear" w:color="auto" w:fill="FFFFFF"/>
        </w:rPr>
        <w:t>przypadku rozbieżności, co do kwoty oferty Zamawiający przyjmuje kwotę wpisaną słownie.</w:t>
      </w:r>
    </w:p>
    <w:p w14:paraId="654E567A" w14:textId="37A59080" w:rsidR="00A96677" w:rsidRPr="008F5073" w:rsidRDefault="00812DD3" w:rsidP="008F5073">
      <w:pPr>
        <w:numPr>
          <w:ilvl w:val="0"/>
          <w:numId w:val="4"/>
        </w:numPr>
        <w:shd w:val="clear" w:color="auto" w:fill="FFFFFF"/>
        <w:spacing w:line="360" w:lineRule="auto"/>
        <w:ind w:right="36"/>
        <w:rPr>
          <w:rFonts w:ascii="Arial" w:hAnsi="Arial" w:cs="Arial"/>
          <w:sz w:val="24"/>
          <w:szCs w:val="24"/>
        </w:rPr>
      </w:pPr>
      <w:hyperlink r:id="rId10" w:history="1">
        <w:r w:rsidR="00A96677" w:rsidRPr="00812DD3">
          <w:rPr>
            <w:rStyle w:val="Hipercze"/>
            <w:rFonts w:ascii="Arial" w:hAnsi="Arial" w:cs="Arial"/>
            <w:sz w:val="24"/>
            <w:szCs w:val="24"/>
          </w:rPr>
          <w:t>Informacja o projekcie „</w:t>
        </w:r>
        <w:r w:rsidR="00B14CEB" w:rsidRPr="00812DD3">
          <w:rPr>
            <w:rStyle w:val="Hipercze"/>
            <w:rFonts w:ascii="Arial" w:hAnsi="Arial" w:cs="Arial"/>
            <w:sz w:val="24"/>
            <w:szCs w:val="24"/>
          </w:rPr>
          <w:t>Rodzina w Centrum</w:t>
        </w:r>
        <w:r w:rsidR="00A96677" w:rsidRPr="00812DD3">
          <w:rPr>
            <w:rStyle w:val="Hipercze"/>
            <w:rFonts w:ascii="Arial" w:hAnsi="Arial" w:cs="Arial"/>
            <w:sz w:val="24"/>
            <w:szCs w:val="24"/>
          </w:rPr>
          <w:t>”</w:t>
        </w:r>
      </w:hyperlink>
    </w:p>
    <w:sectPr w:rsidR="00A96677" w:rsidRPr="008F5073">
      <w:headerReference w:type="default" r:id="rId11"/>
      <w:pgSz w:w="11906" w:h="16838"/>
      <w:pgMar w:top="1134" w:right="1417" w:bottom="1134"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CB02" w14:textId="77777777" w:rsidR="00924292" w:rsidRDefault="00924292">
      <w:r>
        <w:separator/>
      </w:r>
    </w:p>
  </w:endnote>
  <w:endnote w:type="continuationSeparator" w:id="0">
    <w:p w14:paraId="032C327D" w14:textId="77777777" w:rsidR="00924292" w:rsidRDefault="0092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7780" w14:textId="77777777" w:rsidR="00924292" w:rsidRDefault="00924292">
      <w:r>
        <w:separator/>
      </w:r>
    </w:p>
  </w:footnote>
  <w:footnote w:type="continuationSeparator" w:id="0">
    <w:p w14:paraId="45CDAC88" w14:textId="77777777" w:rsidR="00924292" w:rsidRDefault="00924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650E" w14:textId="2E124B24" w:rsidR="00A96677" w:rsidRDefault="009A48A5" w:rsidP="00830BD0">
    <w:pPr>
      <w:pStyle w:val="Nagwek"/>
      <w:jc w:val="center"/>
      <w:rPr>
        <w:lang w:val="pl-PL" w:eastAsia="pl-PL"/>
      </w:rPr>
    </w:pPr>
    <w:r>
      <w:rPr>
        <w:noProof/>
      </w:rPr>
      <w:drawing>
        <wp:inline distT="0" distB="0" distL="0" distR="0" wp14:anchorId="2CF5604D" wp14:editId="6FE6755C">
          <wp:extent cx="5715635" cy="792480"/>
          <wp:effectExtent l="0" t="0" r="0" b="7620"/>
          <wp:docPr id="1" name="Obraz 1" descr="czarno - białe logotypy funduszy europejskich, województwa śląskiego oraz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zarno - białe logotypy funduszy europejskich, województwa śląskiego oraz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635" cy="79248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A6C3A2A"/>
    <w:lvl w:ilvl="0">
      <w:start w:val="1"/>
      <w:numFmt w:val="lowerLetter"/>
      <w:lvlText w:val="%1)"/>
      <w:lvlJc w:val="left"/>
      <w:pPr>
        <w:tabs>
          <w:tab w:val="num" w:pos="0"/>
        </w:tabs>
        <w:ind w:left="1800" w:hanging="360"/>
      </w:pPr>
      <w:rPr>
        <w:rFonts w:ascii="Arial" w:hAnsi="Arial" w:cs="Arial" w:hint="default"/>
        <w:bCs/>
        <w:color w:val="auto"/>
        <w:sz w:val="24"/>
        <w:szCs w:val="24"/>
      </w:rPr>
    </w:lvl>
  </w:abstractNum>
  <w:abstractNum w:abstractNumId="1" w15:restartNumberingAfterBreak="0">
    <w:nsid w:val="00000002"/>
    <w:multiLevelType w:val="multilevel"/>
    <w:tmpl w:val="777AF452"/>
    <w:name w:val="WW8Num3"/>
    <w:lvl w:ilvl="0">
      <w:start w:val="1"/>
      <w:numFmt w:val="upperRoman"/>
      <w:lvlText w:val="%1."/>
      <w:lvlJc w:val="left"/>
      <w:pPr>
        <w:tabs>
          <w:tab w:val="num" w:pos="0"/>
        </w:tabs>
        <w:ind w:left="1080" w:hanging="720"/>
      </w:pPr>
      <w:rPr>
        <w:rFonts w:ascii="Arial" w:hAnsi="Arial" w:cs="Arial" w:hint="default"/>
        <w:b/>
        <w:sz w:val="24"/>
        <w:szCs w:val="24"/>
      </w:rPr>
    </w:lvl>
    <w:lvl w:ilvl="1">
      <w:start w:val="3"/>
      <w:numFmt w:val="lowerLetter"/>
      <w:lvlText w:val="%2)"/>
      <w:lvlJc w:val="left"/>
      <w:pPr>
        <w:ind w:left="1080" w:hanging="360"/>
      </w:pPr>
      <w:rPr>
        <w:rFonts w:hint="default"/>
      </w:rPr>
    </w:lvl>
    <w:lvl w:ilvl="2">
      <w:start w:val="4"/>
      <w:numFmt w:val="lowerLetter"/>
      <w:lvlText w:val="%3."/>
      <w:lvlJc w:val="left"/>
      <w:pPr>
        <w:ind w:left="1980" w:hanging="360"/>
      </w:pPr>
      <w:rPr>
        <w:rFonts w:ascii="Arial" w:hAnsi="Arial" w:cs="Arial" w:hint="default"/>
        <w:sz w:val="24"/>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3"/>
    <w:multiLevelType w:val="singleLevel"/>
    <w:tmpl w:val="CFA6AC14"/>
    <w:name w:val="WW8Num5"/>
    <w:lvl w:ilvl="0">
      <w:start w:val="1"/>
      <w:numFmt w:val="decimal"/>
      <w:lvlText w:val="%1."/>
      <w:lvlJc w:val="left"/>
      <w:pPr>
        <w:tabs>
          <w:tab w:val="num" w:pos="0"/>
        </w:tabs>
        <w:ind w:left="720" w:hanging="360"/>
      </w:pPr>
      <w:rPr>
        <w:rFonts w:ascii="Arial" w:hAnsi="Arial" w:cs="Arial" w:hint="default"/>
        <w:b/>
        <w:sz w:val="24"/>
        <w:szCs w:val="24"/>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720" w:hanging="360"/>
      </w:pPr>
      <w:rPr>
        <w:rFonts w:ascii="Arial" w:hAnsi="Arial" w:cs="Arial" w:hint="default"/>
        <w:sz w:val="24"/>
        <w:szCs w:val="24"/>
      </w:rPr>
    </w:lvl>
  </w:abstractNum>
  <w:abstractNum w:abstractNumId="4" w15:restartNumberingAfterBreak="0">
    <w:nsid w:val="00000005"/>
    <w:multiLevelType w:val="singleLevel"/>
    <w:tmpl w:val="D4A68054"/>
    <w:name w:val="WW8Num8"/>
    <w:lvl w:ilvl="0">
      <w:start w:val="1"/>
      <w:numFmt w:val="decimal"/>
      <w:lvlText w:val="%1."/>
      <w:lvlJc w:val="left"/>
      <w:pPr>
        <w:tabs>
          <w:tab w:val="num" w:pos="0"/>
        </w:tabs>
        <w:ind w:left="720" w:hanging="360"/>
      </w:pPr>
      <w:rPr>
        <w:rFonts w:ascii="Arial" w:hAnsi="Arial" w:cs="Arial" w:hint="default"/>
        <w:bCs/>
        <w:color w:val="auto"/>
        <w:sz w:val="24"/>
        <w:szCs w:val="24"/>
      </w:r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720" w:hanging="360"/>
      </w:pPr>
      <w:rPr>
        <w:rFonts w:ascii="Arial" w:hAnsi="Arial" w:cs="Arial" w:hint="default"/>
        <w:sz w:val="24"/>
        <w:szCs w:val="24"/>
      </w:r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720" w:hanging="360"/>
      </w:pPr>
      <w:rPr>
        <w:rFonts w:ascii="Arial" w:hAnsi="Arial" w:cs="Arial" w:hint="default"/>
        <w:b/>
        <w:sz w:val="24"/>
        <w:szCs w:val="24"/>
      </w:rPr>
    </w:lvl>
  </w:abstractNum>
  <w:abstractNum w:abstractNumId="7" w15:restartNumberingAfterBreak="0">
    <w:nsid w:val="00000008"/>
    <w:multiLevelType w:val="singleLevel"/>
    <w:tmpl w:val="93B874E8"/>
    <w:name w:val="WW8Num11"/>
    <w:lvl w:ilvl="0">
      <w:numFmt w:val="none"/>
      <w:lvlText w:val=""/>
      <w:lvlJc w:val="left"/>
      <w:pPr>
        <w:tabs>
          <w:tab w:val="num" w:pos="360"/>
        </w:tabs>
      </w:pPr>
    </w:lvl>
  </w:abstractNum>
  <w:abstractNum w:abstractNumId="8" w15:restartNumberingAfterBreak="0">
    <w:nsid w:val="00000009"/>
    <w:multiLevelType w:val="singleLevel"/>
    <w:tmpl w:val="00000009"/>
    <w:name w:val="WW8Num12"/>
    <w:lvl w:ilvl="0">
      <w:start w:val="1"/>
      <w:numFmt w:val="decimal"/>
      <w:lvlText w:val="%1."/>
      <w:lvlJc w:val="left"/>
      <w:pPr>
        <w:tabs>
          <w:tab w:val="num" w:pos="0"/>
        </w:tabs>
        <w:ind w:left="720" w:hanging="360"/>
      </w:pPr>
      <w:rPr>
        <w:rFonts w:ascii="Arial" w:hAnsi="Arial" w:cs="Arial" w:hint="default"/>
        <w:sz w:val="24"/>
        <w:szCs w:val="24"/>
      </w:rPr>
    </w:lvl>
  </w:abstractNum>
  <w:abstractNum w:abstractNumId="9" w15:restartNumberingAfterBreak="0">
    <w:nsid w:val="0000000A"/>
    <w:multiLevelType w:val="multilevel"/>
    <w:tmpl w:val="624A083E"/>
    <w:name w:val="WW8Num14"/>
    <w:lvl w:ilvl="0">
      <w:start w:val="1"/>
      <w:numFmt w:val="decimal"/>
      <w:lvlText w:val="%1."/>
      <w:lvlJc w:val="left"/>
      <w:pPr>
        <w:tabs>
          <w:tab w:val="num" w:pos="0"/>
        </w:tabs>
        <w:ind w:left="720" w:hanging="360"/>
      </w:pPr>
      <w:rPr>
        <w:rFonts w:ascii="Arial" w:hAnsi="Arial" w:cs="Arial" w:hint="default"/>
        <w:b w:val="0"/>
        <w:bCs w:val="0"/>
        <w:sz w:val="24"/>
      </w:rPr>
    </w:lvl>
    <w:lvl w:ilvl="1">
      <w:start w:val="1"/>
      <w:numFmt w:val="lowerLetter"/>
      <w:lvlText w:val="%2."/>
      <w:lvlJc w:val="left"/>
      <w:pPr>
        <w:ind w:left="1800" w:hanging="360"/>
      </w:pPr>
    </w:lvl>
    <w:lvl w:ilvl="2">
      <w:start w:val="8"/>
      <w:numFmt w:val="decimal"/>
      <w:lvlText w:val="%3"/>
      <w:lvlJc w:val="left"/>
      <w:pPr>
        <w:ind w:left="2700" w:hanging="360"/>
      </w:pPr>
      <w:rPr>
        <w:rFonts w:ascii="Arial" w:hAnsi="Arial" w:cs="Arial" w:hint="default"/>
        <w:b/>
        <w:sz w:val="24"/>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0000000B"/>
    <w:multiLevelType w:val="singleLevel"/>
    <w:tmpl w:val="A10265B4"/>
    <w:name w:val="WW8Num15"/>
    <w:lvl w:ilvl="0">
      <w:start w:val="1"/>
      <w:numFmt w:val="decimal"/>
      <w:lvlText w:val="%1."/>
      <w:lvlJc w:val="left"/>
      <w:pPr>
        <w:tabs>
          <w:tab w:val="num" w:pos="0"/>
        </w:tabs>
        <w:ind w:left="1440" w:hanging="360"/>
      </w:pPr>
      <w:rPr>
        <w:rFonts w:ascii="Arial" w:hAnsi="Arial" w:cs="Arial" w:hint="default"/>
        <w:b w:val="0"/>
        <w:bCs/>
        <w:sz w:val="24"/>
        <w:szCs w:val="24"/>
      </w:rPr>
    </w:lvl>
  </w:abstractNum>
  <w:abstractNum w:abstractNumId="11" w15:restartNumberingAfterBreak="0">
    <w:nsid w:val="0000000C"/>
    <w:multiLevelType w:val="multilevel"/>
    <w:tmpl w:val="000000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0E"/>
    <w:multiLevelType w:val="singleLevel"/>
    <w:tmpl w:val="0000000E"/>
    <w:name w:val="WW8Num18"/>
    <w:lvl w:ilvl="0">
      <w:start w:val="9"/>
      <w:numFmt w:val="lowerLetter"/>
      <w:lvlText w:val="%1)"/>
      <w:lvlJc w:val="left"/>
      <w:pPr>
        <w:tabs>
          <w:tab w:val="num" w:pos="0"/>
        </w:tabs>
        <w:ind w:left="720" w:hanging="360"/>
      </w:pPr>
      <w:rPr>
        <w:rFonts w:ascii="Arial" w:hAnsi="Arial" w:cs="Arial" w:hint="default"/>
        <w:bCs/>
        <w:sz w:val="24"/>
        <w:szCs w:val="24"/>
      </w:rPr>
    </w:lvl>
  </w:abstractNum>
  <w:abstractNum w:abstractNumId="13" w15:restartNumberingAfterBreak="0">
    <w:nsid w:val="02F93AB1"/>
    <w:multiLevelType w:val="hybridMultilevel"/>
    <w:tmpl w:val="9AB48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5F13D0"/>
    <w:multiLevelType w:val="hybridMultilevel"/>
    <w:tmpl w:val="8F30B364"/>
    <w:lvl w:ilvl="0" w:tplc="BEC65300">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6702244"/>
    <w:multiLevelType w:val="hybridMultilevel"/>
    <w:tmpl w:val="69A8BB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1C1D96"/>
    <w:multiLevelType w:val="hybridMultilevel"/>
    <w:tmpl w:val="848A1A8E"/>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417B77"/>
    <w:multiLevelType w:val="hybridMultilevel"/>
    <w:tmpl w:val="4C221E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1">
      <w:start w:val="1"/>
      <w:numFmt w:val="decimal"/>
      <w:lvlText w:val="%3)"/>
      <w:lvlJc w:val="left"/>
      <w:pPr>
        <w:ind w:left="3048" w:hanging="36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0DA64D14"/>
    <w:multiLevelType w:val="hybridMultilevel"/>
    <w:tmpl w:val="632AD170"/>
    <w:lvl w:ilvl="0" w:tplc="24EA779E">
      <w:start w:val="5"/>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35721A1"/>
    <w:multiLevelType w:val="hybridMultilevel"/>
    <w:tmpl w:val="72E08640"/>
    <w:lvl w:ilvl="0" w:tplc="C5D64EC2">
      <w:start w:val="1"/>
      <w:numFmt w:val="upperRoman"/>
      <w:lvlText w:val="%1."/>
      <w:lvlJc w:val="left"/>
      <w:pPr>
        <w:ind w:left="720" w:hanging="720"/>
      </w:pPr>
      <w:rPr>
        <w:rFonts w:ascii="Times New Roman" w:hAnsi="Times New Roman" w:cs="Times New Roman"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8BF1DC1"/>
    <w:multiLevelType w:val="hybridMultilevel"/>
    <w:tmpl w:val="957E7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194730"/>
    <w:multiLevelType w:val="hybridMultilevel"/>
    <w:tmpl w:val="8D765216"/>
    <w:lvl w:ilvl="0" w:tplc="7518B32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9801BD"/>
    <w:multiLevelType w:val="hybridMultilevel"/>
    <w:tmpl w:val="3DE4C33A"/>
    <w:lvl w:ilvl="0" w:tplc="11F0697C">
      <w:start w:val="1"/>
      <w:numFmt w:val="decimal"/>
      <w:lvlText w:val="%1."/>
      <w:lvlJc w:val="left"/>
      <w:pPr>
        <w:ind w:left="1440" w:hanging="360"/>
      </w:pPr>
      <w:rPr>
        <w:rFonts w:ascii="Arial" w:hAnsi="Arial"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CE5C03"/>
    <w:multiLevelType w:val="hybridMultilevel"/>
    <w:tmpl w:val="E998F0D4"/>
    <w:lvl w:ilvl="0" w:tplc="B942A560">
      <w:start w:val="1"/>
      <w:numFmt w:val="lowerLetter"/>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455BD8"/>
    <w:multiLevelType w:val="hybridMultilevel"/>
    <w:tmpl w:val="E7728522"/>
    <w:lvl w:ilvl="0" w:tplc="02909332">
      <w:start w:val="1"/>
      <w:numFmt w:val="decimal"/>
      <w:lvlText w:val="%1."/>
      <w:lvlJc w:val="left"/>
      <w:pPr>
        <w:ind w:left="720" w:hanging="360"/>
      </w:pPr>
      <w:rPr>
        <w:rFonts w:ascii="Arial" w:hAnsi="Arial" w:cs="Arial" w:hint="default"/>
        <w:b w:val="0"/>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5A6E42"/>
    <w:multiLevelType w:val="hybridMultilevel"/>
    <w:tmpl w:val="35CC5F5A"/>
    <w:lvl w:ilvl="0" w:tplc="0415000F">
      <w:start w:val="1"/>
      <w:numFmt w:val="decimal"/>
      <w:lvlText w:val="%1."/>
      <w:lvlJc w:val="left"/>
      <w:pPr>
        <w:ind w:left="720" w:hanging="360"/>
      </w:pPr>
    </w:lvl>
    <w:lvl w:ilvl="1" w:tplc="D4A448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7B31E2"/>
    <w:multiLevelType w:val="hybridMultilevel"/>
    <w:tmpl w:val="148A5B1A"/>
    <w:lvl w:ilvl="0" w:tplc="04150019">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296A14"/>
    <w:multiLevelType w:val="hybridMultilevel"/>
    <w:tmpl w:val="F45AC3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0E9304A"/>
    <w:multiLevelType w:val="hybridMultilevel"/>
    <w:tmpl w:val="D8FE20A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1C30A210">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D5310F1"/>
    <w:multiLevelType w:val="hybridMultilevel"/>
    <w:tmpl w:val="408A660A"/>
    <w:lvl w:ilvl="0" w:tplc="41A6DF76">
      <w:start w:val="1"/>
      <w:numFmt w:val="decimal"/>
      <w:lvlText w:val="%1)"/>
      <w:lvlJc w:val="left"/>
      <w:pPr>
        <w:ind w:left="720" w:hanging="360"/>
      </w:pPr>
      <w:rPr>
        <w:rFonts w:ascii="Arial" w:hAnsi="Arial" w:cs="Arial"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67391E"/>
    <w:multiLevelType w:val="hybridMultilevel"/>
    <w:tmpl w:val="46EC1F7E"/>
    <w:lvl w:ilvl="0" w:tplc="29D8984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634C3636"/>
    <w:multiLevelType w:val="hybridMultilevel"/>
    <w:tmpl w:val="66D472DC"/>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C552A1"/>
    <w:multiLevelType w:val="hybridMultilevel"/>
    <w:tmpl w:val="1B029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C674AB"/>
    <w:multiLevelType w:val="hybridMultilevel"/>
    <w:tmpl w:val="69A09B66"/>
    <w:lvl w:ilvl="0" w:tplc="11F0697C">
      <w:start w:val="1"/>
      <w:numFmt w:val="decimal"/>
      <w:lvlText w:val="%1."/>
      <w:lvlJc w:val="left"/>
      <w:pPr>
        <w:ind w:left="1080" w:hanging="360"/>
      </w:pPr>
      <w:rPr>
        <w:rFonts w:ascii="Arial" w:hAnsi="Arial"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8D4220D"/>
    <w:multiLevelType w:val="hybridMultilevel"/>
    <w:tmpl w:val="BCF23FE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1561342">
    <w:abstractNumId w:val="0"/>
  </w:num>
  <w:num w:numId="2" w16cid:durableId="650905767">
    <w:abstractNumId w:val="1"/>
  </w:num>
  <w:num w:numId="3" w16cid:durableId="776631934">
    <w:abstractNumId w:val="2"/>
  </w:num>
  <w:num w:numId="4" w16cid:durableId="544098341">
    <w:abstractNumId w:val="3"/>
  </w:num>
  <w:num w:numId="5" w16cid:durableId="1771469547">
    <w:abstractNumId w:val="4"/>
  </w:num>
  <w:num w:numId="6" w16cid:durableId="1472092985">
    <w:abstractNumId w:val="5"/>
  </w:num>
  <w:num w:numId="7" w16cid:durableId="1770002041">
    <w:abstractNumId w:val="6"/>
  </w:num>
  <w:num w:numId="8" w16cid:durableId="1667585600">
    <w:abstractNumId w:val="7"/>
  </w:num>
  <w:num w:numId="9" w16cid:durableId="646981358">
    <w:abstractNumId w:val="8"/>
  </w:num>
  <w:num w:numId="10" w16cid:durableId="1013874196">
    <w:abstractNumId w:val="9"/>
  </w:num>
  <w:num w:numId="11" w16cid:durableId="413862997">
    <w:abstractNumId w:val="10"/>
  </w:num>
  <w:num w:numId="12" w16cid:durableId="1449086032">
    <w:abstractNumId w:val="11"/>
  </w:num>
  <w:num w:numId="13" w16cid:durableId="1629702175">
    <w:abstractNumId w:val="33"/>
  </w:num>
  <w:num w:numId="14" w16cid:durableId="532621885">
    <w:abstractNumId w:val="22"/>
  </w:num>
  <w:num w:numId="15" w16cid:durableId="421030219">
    <w:abstractNumId w:val="19"/>
  </w:num>
  <w:num w:numId="16" w16cid:durableId="1106004745">
    <w:abstractNumId w:val="27"/>
  </w:num>
  <w:num w:numId="17" w16cid:durableId="1540779155">
    <w:abstractNumId w:val="29"/>
  </w:num>
  <w:num w:numId="18" w16cid:durableId="254284788">
    <w:abstractNumId w:val="31"/>
  </w:num>
  <w:num w:numId="19" w16cid:durableId="440494615">
    <w:abstractNumId w:val="20"/>
  </w:num>
  <w:num w:numId="20" w16cid:durableId="1414858561">
    <w:abstractNumId w:val="16"/>
  </w:num>
  <w:num w:numId="21" w16cid:durableId="1898122455">
    <w:abstractNumId w:val="15"/>
  </w:num>
  <w:num w:numId="22" w16cid:durableId="1155995516">
    <w:abstractNumId w:val="12"/>
  </w:num>
  <w:num w:numId="23" w16cid:durableId="401149413">
    <w:abstractNumId w:val="23"/>
  </w:num>
  <w:num w:numId="24" w16cid:durableId="827288805">
    <w:abstractNumId w:val="14"/>
  </w:num>
  <w:num w:numId="25" w16cid:durableId="1760902228">
    <w:abstractNumId w:val="26"/>
  </w:num>
  <w:num w:numId="26" w16cid:durableId="607009238">
    <w:abstractNumId w:val="18"/>
  </w:num>
  <w:num w:numId="27" w16cid:durableId="176115450">
    <w:abstractNumId w:val="30"/>
  </w:num>
  <w:num w:numId="28" w16cid:durableId="30348371">
    <w:abstractNumId w:val="32"/>
  </w:num>
  <w:num w:numId="29" w16cid:durableId="2030717497">
    <w:abstractNumId w:val="24"/>
  </w:num>
  <w:num w:numId="30" w16cid:durableId="1714377683">
    <w:abstractNumId w:val="21"/>
  </w:num>
  <w:num w:numId="31" w16cid:durableId="1141997181">
    <w:abstractNumId w:val="28"/>
  </w:num>
  <w:num w:numId="32" w16cid:durableId="123741860">
    <w:abstractNumId w:val="17"/>
  </w:num>
  <w:num w:numId="33" w16cid:durableId="2050451323">
    <w:abstractNumId w:val="25"/>
  </w:num>
  <w:num w:numId="34" w16cid:durableId="2146116252">
    <w:abstractNumId w:val="34"/>
  </w:num>
  <w:num w:numId="35" w16cid:durableId="10391595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5A"/>
    <w:rsid w:val="00000AF1"/>
    <w:rsid w:val="00052A12"/>
    <w:rsid w:val="000619FB"/>
    <w:rsid w:val="00074D93"/>
    <w:rsid w:val="00091239"/>
    <w:rsid w:val="000C0869"/>
    <w:rsid w:val="000F098D"/>
    <w:rsid w:val="000F1CCB"/>
    <w:rsid w:val="000F6089"/>
    <w:rsid w:val="001264C3"/>
    <w:rsid w:val="001311AA"/>
    <w:rsid w:val="00167E14"/>
    <w:rsid w:val="00197CE6"/>
    <w:rsid w:val="001A111E"/>
    <w:rsid w:val="001A3C0E"/>
    <w:rsid w:val="001A5585"/>
    <w:rsid w:val="001B245A"/>
    <w:rsid w:val="00200B42"/>
    <w:rsid w:val="0023207D"/>
    <w:rsid w:val="00243DA2"/>
    <w:rsid w:val="00244233"/>
    <w:rsid w:val="00265187"/>
    <w:rsid w:val="00277471"/>
    <w:rsid w:val="002A1C16"/>
    <w:rsid w:val="002B24B2"/>
    <w:rsid w:val="002D1F2E"/>
    <w:rsid w:val="002D3316"/>
    <w:rsid w:val="002D7A93"/>
    <w:rsid w:val="002E1452"/>
    <w:rsid w:val="00325DA0"/>
    <w:rsid w:val="0033737A"/>
    <w:rsid w:val="0034618B"/>
    <w:rsid w:val="00353741"/>
    <w:rsid w:val="003566A1"/>
    <w:rsid w:val="00356AFF"/>
    <w:rsid w:val="003630CF"/>
    <w:rsid w:val="003635DD"/>
    <w:rsid w:val="00364C7A"/>
    <w:rsid w:val="00364CBC"/>
    <w:rsid w:val="00381DB5"/>
    <w:rsid w:val="00394DE7"/>
    <w:rsid w:val="003A002A"/>
    <w:rsid w:val="003A2D70"/>
    <w:rsid w:val="003D2AA8"/>
    <w:rsid w:val="003D436C"/>
    <w:rsid w:val="003F54B2"/>
    <w:rsid w:val="00410035"/>
    <w:rsid w:val="00450A39"/>
    <w:rsid w:val="004653CB"/>
    <w:rsid w:val="0047263E"/>
    <w:rsid w:val="004A6C8B"/>
    <w:rsid w:val="004C5412"/>
    <w:rsid w:val="004D6A4F"/>
    <w:rsid w:val="004F6688"/>
    <w:rsid w:val="00511C02"/>
    <w:rsid w:val="0051413A"/>
    <w:rsid w:val="005201EC"/>
    <w:rsid w:val="005209B1"/>
    <w:rsid w:val="00525204"/>
    <w:rsid w:val="00533955"/>
    <w:rsid w:val="00590670"/>
    <w:rsid w:val="005928D5"/>
    <w:rsid w:val="005A1910"/>
    <w:rsid w:val="005D4FD9"/>
    <w:rsid w:val="005E0E6E"/>
    <w:rsid w:val="005E2FF1"/>
    <w:rsid w:val="006053B0"/>
    <w:rsid w:val="006352EC"/>
    <w:rsid w:val="006437AC"/>
    <w:rsid w:val="00647FBD"/>
    <w:rsid w:val="00662D1A"/>
    <w:rsid w:val="00663C29"/>
    <w:rsid w:val="0067668B"/>
    <w:rsid w:val="00692322"/>
    <w:rsid w:val="006B5799"/>
    <w:rsid w:val="006B6F4B"/>
    <w:rsid w:val="006C2199"/>
    <w:rsid w:val="006C7EC9"/>
    <w:rsid w:val="006D5C0F"/>
    <w:rsid w:val="006D73E3"/>
    <w:rsid w:val="006E3F1D"/>
    <w:rsid w:val="007227F9"/>
    <w:rsid w:val="00740F85"/>
    <w:rsid w:val="00745A13"/>
    <w:rsid w:val="007A411D"/>
    <w:rsid w:val="007B4F14"/>
    <w:rsid w:val="00812DD3"/>
    <w:rsid w:val="00822C8B"/>
    <w:rsid w:val="00830BD0"/>
    <w:rsid w:val="008477CA"/>
    <w:rsid w:val="00851E2A"/>
    <w:rsid w:val="00877248"/>
    <w:rsid w:val="008810FD"/>
    <w:rsid w:val="00884F41"/>
    <w:rsid w:val="00885D27"/>
    <w:rsid w:val="008B570A"/>
    <w:rsid w:val="008E2B48"/>
    <w:rsid w:val="008F23C7"/>
    <w:rsid w:val="008F5073"/>
    <w:rsid w:val="008F7FD2"/>
    <w:rsid w:val="009162D9"/>
    <w:rsid w:val="00924292"/>
    <w:rsid w:val="009557A9"/>
    <w:rsid w:val="009A03CF"/>
    <w:rsid w:val="009A48A5"/>
    <w:rsid w:val="009C0654"/>
    <w:rsid w:val="009E470A"/>
    <w:rsid w:val="00A31C4F"/>
    <w:rsid w:val="00A41DC5"/>
    <w:rsid w:val="00A4550A"/>
    <w:rsid w:val="00A471FE"/>
    <w:rsid w:val="00A96677"/>
    <w:rsid w:val="00AF1DCF"/>
    <w:rsid w:val="00AF4F7D"/>
    <w:rsid w:val="00B060A2"/>
    <w:rsid w:val="00B14CEB"/>
    <w:rsid w:val="00B314DE"/>
    <w:rsid w:val="00B408D0"/>
    <w:rsid w:val="00B65BCB"/>
    <w:rsid w:val="00B66909"/>
    <w:rsid w:val="00BA2866"/>
    <w:rsid w:val="00BB17D5"/>
    <w:rsid w:val="00BB1EA7"/>
    <w:rsid w:val="00BC7C87"/>
    <w:rsid w:val="00BD00BB"/>
    <w:rsid w:val="00BD6FE7"/>
    <w:rsid w:val="00BE4A61"/>
    <w:rsid w:val="00C00985"/>
    <w:rsid w:val="00C54CD4"/>
    <w:rsid w:val="00C60013"/>
    <w:rsid w:val="00C62E7B"/>
    <w:rsid w:val="00C76A47"/>
    <w:rsid w:val="00C81470"/>
    <w:rsid w:val="00CA6BF7"/>
    <w:rsid w:val="00CC357A"/>
    <w:rsid w:val="00CC5F6B"/>
    <w:rsid w:val="00CC6739"/>
    <w:rsid w:val="00CD4BCB"/>
    <w:rsid w:val="00CD5F7D"/>
    <w:rsid w:val="00CF2F0F"/>
    <w:rsid w:val="00D13D1A"/>
    <w:rsid w:val="00D224E8"/>
    <w:rsid w:val="00D358B6"/>
    <w:rsid w:val="00D36063"/>
    <w:rsid w:val="00D46FB4"/>
    <w:rsid w:val="00D50443"/>
    <w:rsid w:val="00D7294A"/>
    <w:rsid w:val="00DE2CF7"/>
    <w:rsid w:val="00DF5A15"/>
    <w:rsid w:val="00E31E9D"/>
    <w:rsid w:val="00E3365D"/>
    <w:rsid w:val="00E34A41"/>
    <w:rsid w:val="00E42526"/>
    <w:rsid w:val="00E56B4E"/>
    <w:rsid w:val="00E67DD8"/>
    <w:rsid w:val="00E77938"/>
    <w:rsid w:val="00E803BB"/>
    <w:rsid w:val="00E84D39"/>
    <w:rsid w:val="00E95D82"/>
    <w:rsid w:val="00EA6EBE"/>
    <w:rsid w:val="00ED0AFC"/>
    <w:rsid w:val="00ED4B79"/>
    <w:rsid w:val="00F155C6"/>
    <w:rsid w:val="00F31811"/>
    <w:rsid w:val="00F31F9E"/>
    <w:rsid w:val="00F55153"/>
    <w:rsid w:val="00F61B37"/>
    <w:rsid w:val="00F72EC1"/>
    <w:rsid w:val="00F7407B"/>
    <w:rsid w:val="00FB5E65"/>
    <w:rsid w:val="00FC2551"/>
    <w:rsid w:val="00FD3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C40570"/>
  <w15:chartTrackingRefBased/>
  <w15:docId w15:val="{032013A3-E355-4610-A71D-BC5644C5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5D27"/>
    <w:pPr>
      <w:suppressAutoHyphens/>
    </w:pPr>
    <w:rPr>
      <w:lang w:eastAsia="zh-CN"/>
    </w:rPr>
  </w:style>
  <w:style w:type="paragraph" w:styleId="Nagwek1">
    <w:name w:val="heading 1"/>
    <w:basedOn w:val="Normalny"/>
    <w:next w:val="Normalny"/>
    <w:link w:val="Nagwek1Znak"/>
    <w:uiPriority w:val="9"/>
    <w:qFormat/>
    <w:rsid w:val="004C5412"/>
    <w:pPr>
      <w:keepNext/>
      <w:numPr>
        <w:numId w:val="30"/>
      </w:numPr>
      <w:spacing w:before="480" w:after="360" w:line="360" w:lineRule="auto"/>
      <w:outlineLvl w:val="0"/>
    </w:pPr>
    <w:rPr>
      <w:rFonts w:ascii="Arial" w:hAnsi="Arial"/>
      <w:b/>
      <w:bCs/>
      <w:kern w:val="32"/>
      <w:sz w:val="24"/>
      <w:szCs w:val="32"/>
    </w:rPr>
  </w:style>
  <w:style w:type="paragraph" w:styleId="Nagwek3">
    <w:name w:val="heading 3"/>
    <w:basedOn w:val="Normalny"/>
    <w:next w:val="Normalny"/>
    <w:link w:val="Nagwek3Znak"/>
    <w:uiPriority w:val="9"/>
    <w:semiHidden/>
    <w:unhideWhenUsed/>
    <w:qFormat/>
    <w:rsid w:val="000F098D"/>
    <w:pPr>
      <w:keepNext/>
      <w:spacing w:before="240" w:after="60"/>
      <w:outlineLvl w:val="2"/>
    </w:pPr>
    <w:rPr>
      <w:rFonts w:ascii="Cambria" w:hAnsi="Cambria"/>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hint="default"/>
      <w:sz w:val="24"/>
      <w:szCs w:val="24"/>
    </w:rPr>
  </w:style>
  <w:style w:type="character" w:customStyle="1" w:styleId="WW8Num2z0">
    <w:name w:val="WW8Num2z0"/>
    <w:rPr>
      <w:rFonts w:ascii="Arial" w:hAnsi="Arial" w:cs="Arial" w:hint="default"/>
      <w:bCs/>
      <w:sz w:val="24"/>
      <w:szCs w:val="24"/>
    </w:rPr>
  </w:style>
  <w:style w:type="character" w:customStyle="1" w:styleId="WW8Num3z0">
    <w:name w:val="WW8Num3z0"/>
    <w:rPr>
      <w:rFonts w:ascii="Arial" w:hAnsi="Arial" w:cs="Arial" w:hint="default"/>
      <w:b/>
      <w:sz w:val="24"/>
      <w:szCs w:val="24"/>
    </w:rPr>
  </w:style>
  <w:style w:type="character" w:customStyle="1" w:styleId="WW8Num4z0">
    <w:name w:val="WW8Num4z0"/>
    <w:rPr>
      <w:rFonts w:ascii="Arial" w:hAnsi="Arial" w:cs="Arial" w:hint="default"/>
      <w:bCs/>
      <w:sz w:val="24"/>
      <w:szCs w:val="24"/>
    </w:rPr>
  </w:style>
  <w:style w:type="character" w:customStyle="1" w:styleId="WW8Num5z0">
    <w:name w:val="WW8Num5z0"/>
    <w:rPr>
      <w:rFonts w:ascii="Arial" w:hAnsi="Arial" w:cs="Arial" w:hint="default"/>
      <w:b/>
      <w:sz w:val="24"/>
      <w:szCs w:val="24"/>
    </w:rPr>
  </w:style>
  <w:style w:type="character" w:customStyle="1" w:styleId="WW8Num6z0">
    <w:name w:val="WW8Num6z0"/>
    <w:rPr>
      <w:rFonts w:ascii="Arial" w:hAnsi="Arial" w:cs="Arial" w:hint="default"/>
      <w:sz w:val="24"/>
      <w:szCs w:val="24"/>
    </w:rPr>
  </w:style>
  <w:style w:type="character" w:customStyle="1" w:styleId="WW8Num7z0">
    <w:name w:val="WW8Num7z0"/>
    <w:rPr>
      <w:rFonts w:ascii="Arial" w:hAnsi="Arial" w:cs="Arial" w:hint="default"/>
      <w:sz w:val="24"/>
      <w:szCs w:val="24"/>
    </w:rPr>
  </w:style>
  <w:style w:type="character" w:customStyle="1" w:styleId="WW8Num8z0">
    <w:name w:val="WW8Num8z0"/>
    <w:rPr>
      <w:rFonts w:ascii="Arial" w:hAnsi="Arial" w:cs="Arial" w:hint="default"/>
      <w:bCs/>
      <w:sz w:val="24"/>
      <w:szCs w:val="24"/>
    </w:rPr>
  </w:style>
  <w:style w:type="character" w:customStyle="1" w:styleId="WW8Num9z0">
    <w:name w:val="WW8Num9z0"/>
    <w:rPr>
      <w:rFonts w:ascii="Arial" w:hAnsi="Arial" w:cs="Arial" w:hint="default"/>
      <w:sz w:val="24"/>
      <w:szCs w:val="24"/>
    </w:rPr>
  </w:style>
  <w:style w:type="character" w:customStyle="1" w:styleId="WW8Num10z0">
    <w:name w:val="WW8Num10z0"/>
    <w:rPr>
      <w:rFonts w:ascii="Arial" w:hAnsi="Arial" w:cs="Arial" w:hint="default"/>
      <w:b/>
      <w:sz w:val="24"/>
      <w:szCs w:val="24"/>
    </w:rPr>
  </w:style>
  <w:style w:type="character" w:customStyle="1" w:styleId="WW8Num11z0">
    <w:name w:val="WW8Num11z0"/>
    <w:rPr>
      <w:rFonts w:ascii="Arial" w:hAnsi="Arial" w:cs="Arial" w:hint="default"/>
      <w:bCs/>
      <w:sz w:val="24"/>
      <w:szCs w:val="24"/>
    </w:rPr>
  </w:style>
  <w:style w:type="character" w:customStyle="1" w:styleId="WW8Num12z0">
    <w:name w:val="WW8Num12z0"/>
    <w:rPr>
      <w:rFonts w:ascii="Arial" w:hAnsi="Arial" w:cs="Arial" w:hint="default"/>
      <w:sz w:val="24"/>
      <w:szCs w:val="24"/>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hint="default"/>
      <w:sz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hint="default"/>
      <w:bCs/>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7">
    <w:name w:val="Domyślna czcionka akapitu7"/>
  </w:style>
  <w:style w:type="character" w:customStyle="1" w:styleId="WW8Num16z0">
    <w:name w:val="WW8Num16z0"/>
    <w:rPr>
      <w:rFonts w:ascii="Arial" w:hAnsi="Arial" w:cs="Arial" w:hint="default"/>
      <w:sz w:val="24"/>
      <w:szCs w:val="24"/>
    </w:rPr>
  </w:style>
  <w:style w:type="character" w:customStyle="1" w:styleId="WW8Num17z0">
    <w:name w:val="WW8Num17z0"/>
    <w:rPr>
      <w:rFonts w:ascii="Arial" w:hAnsi="Arial" w:cs="Arial" w:hint="default"/>
      <w:sz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hint="default"/>
      <w:b/>
      <w:sz w:val="24"/>
      <w:szCs w:val="24"/>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Arial" w:hAnsi="Arial" w:cs="Arial" w:hint="default"/>
      <w:bCs/>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hint="default"/>
      <w:sz w:val="24"/>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Domylnaczcionkaakapitu6">
    <w:name w:val="Domyślna czcionka akapitu6"/>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Arial" w:hAnsi="Arial" w:cs="Arial" w:hint="default"/>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hint="default"/>
      <w:b/>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hint="default"/>
      <w:sz w:val="24"/>
      <w:szCs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hint="default"/>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color w:val="0000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Domylnaczcionkaakapitu5">
    <w:name w:val="Domyślna czcionka akapitu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4">
    <w:name w:val="Domyślna czcionka akapitu4"/>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omylnaczcionkaakapitu1">
    <w:name w:val="Domyślna czcionka akapitu1"/>
  </w:style>
  <w:style w:type="character" w:customStyle="1" w:styleId="TekstprzypisukocowegoZnak">
    <w:name w:val="Tekst przypisu końcowego Znak"/>
    <w:basedOn w:val="Domylnaczcionkaakapitu2"/>
  </w:style>
  <w:style w:type="character" w:customStyle="1" w:styleId="Znakiprzypiswkocowych">
    <w:name w:val="Znaki przypisów końcowych"/>
    <w:rPr>
      <w:vertAlign w:val="superscript"/>
    </w:rPr>
  </w:style>
  <w:style w:type="character" w:styleId="Hipercze">
    <w:name w:val="Hyperlink"/>
    <w:rPr>
      <w:color w:val="0563C1"/>
      <w:u w:val="single"/>
    </w:rPr>
  </w:style>
  <w:style w:type="character" w:styleId="Nierozpoznanawzmianka">
    <w:name w:val="Unresolved Mention"/>
    <w:rPr>
      <w:color w:val="808080"/>
      <w:shd w:val="clear" w:color="auto" w:fill="E6E6E6"/>
    </w:rPr>
  </w:style>
  <w:style w:type="character" w:customStyle="1" w:styleId="TekstdymkaZnak">
    <w:name w:val="Tekst dymka Znak"/>
    <w:rPr>
      <w:rFonts w:ascii="Arial" w:hAnsi="Arial" w:cs="Arial"/>
      <w:sz w:val="18"/>
      <w:szCs w:val="18"/>
      <w:lang w:eastAsia="zh-CN"/>
    </w:rPr>
  </w:style>
  <w:style w:type="character" w:customStyle="1" w:styleId="StopkaZnak">
    <w:name w:val="Stopka Znak"/>
    <w:basedOn w:val="Domylnaczcionkaakapitu5"/>
  </w:style>
  <w:style w:type="character" w:customStyle="1" w:styleId="NagwekZnak">
    <w:name w:val="Nagłówek Znak"/>
    <w:rPr>
      <w:lang w:eastAsia="zh-CN"/>
    </w:rPr>
  </w:style>
  <w:style w:type="paragraph" w:customStyle="1" w:styleId="Nagwek7">
    <w:name w:val="Nagłówek7"/>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Tahoma"/>
    </w:rPr>
  </w:style>
  <w:style w:type="paragraph" w:customStyle="1" w:styleId="Nagwek6">
    <w:name w:val="Nagłówek6"/>
    <w:basedOn w:val="Normalny"/>
    <w:next w:val="Tekstpodstawowy"/>
    <w:pPr>
      <w:keepNext/>
      <w:spacing w:before="240" w:after="120"/>
    </w:pPr>
    <w:rPr>
      <w:rFonts w:ascii="Liberation Sans" w:eastAsia="Microsoft YaHei" w:hAnsi="Liberation Sans" w:cs="Arial"/>
      <w:sz w:val="28"/>
      <w:szCs w:val="28"/>
    </w:rPr>
  </w:style>
  <w:style w:type="paragraph" w:customStyle="1" w:styleId="Legenda5">
    <w:name w:val="Legenda5"/>
    <w:basedOn w:val="Normalny"/>
    <w:pPr>
      <w:suppressLineNumbers/>
      <w:spacing w:before="120" w:after="120"/>
    </w:pPr>
    <w:rPr>
      <w:rFonts w:cs="Arial"/>
      <w:i/>
      <w:iCs/>
      <w:sz w:val="24"/>
      <w:szCs w:val="24"/>
    </w:rPr>
  </w:style>
  <w:style w:type="paragraph" w:customStyle="1" w:styleId="Nagwek5">
    <w:name w:val="Nagłówek5"/>
    <w:basedOn w:val="Normalny"/>
    <w:next w:val="Tekstpodstawowy"/>
    <w:pPr>
      <w:keepNext/>
      <w:spacing w:before="240" w:after="120"/>
    </w:pPr>
    <w:rPr>
      <w:rFonts w:ascii="Liberation Sans" w:eastAsia="Microsoft YaHei" w:hAnsi="Liberation Sans" w:cs="Arial"/>
      <w:sz w:val="28"/>
      <w:szCs w:val="28"/>
    </w:rPr>
  </w:style>
  <w:style w:type="paragraph" w:customStyle="1" w:styleId="Legenda4">
    <w:name w:val="Legenda4"/>
    <w:basedOn w:val="Normalny"/>
    <w:pPr>
      <w:suppressLineNumbers/>
      <w:spacing w:before="120" w:after="120"/>
    </w:pPr>
    <w:rPr>
      <w:rFonts w:cs="Arial"/>
      <w:i/>
      <w:iCs/>
      <w:sz w:val="24"/>
      <w:szCs w:val="24"/>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sz w:val="24"/>
      <w:szCs w:val="24"/>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Sim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Legenda1">
    <w:name w:val="Legenda1"/>
    <w:basedOn w:val="Normalny"/>
    <w:pPr>
      <w:suppressLineNumbers/>
      <w:spacing w:before="120" w:after="120"/>
    </w:pPr>
    <w:rPr>
      <w:rFonts w:cs="Tahoma"/>
      <w:i/>
      <w:iCs/>
      <w:sz w:val="24"/>
      <w:szCs w:val="24"/>
    </w:rPr>
  </w:style>
  <w:style w:type="paragraph" w:styleId="Akapitzlist">
    <w:name w:val="List Paragraph"/>
    <w:basedOn w:val="Normalny"/>
    <w:qFormat/>
    <w:pPr>
      <w:ind w:left="708"/>
    </w:pPr>
  </w:style>
  <w:style w:type="paragraph" w:styleId="Tekstprzypisukocowego">
    <w:name w:val="endnote text"/>
    <w:basedOn w:val="Normalny"/>
  </w:style>
  <w:style w:type="paragraph" w:customStyle="1" w:styleId="Default">
    <w:name w:val="Default"/>
    <w:pPr>
      <w:suppressAutoHyphens/>
      <w:autoSpaceDE w:val="0"/>
    </w:pPr>
    <w:rPr>
      <w:color w:val="000000"/>
      <w:sz w:val="24"/>
      <w:szCs w:val="24"/>
      <w:lang w:eastAsia="zh-CN"/>
    </w:rPr>
  </w:style>
  <w:style w:type="paragraph" w:customStyle="1" w:styleId="WW-Tekstpodstawowy2">
    <w:name w:val="WW-Tekst podstawowy 2"/>
    <w:basedOn w:val="Normalny"/>
    <w:pPr>
      <w:jc w:val="both"/>
    </w:pPr>
    <w:rPr>
      <w:rFonts w:ascii="Arial" w:hAnsi="Arial" w:cs="Arial"/>
      <w:sz w:val="24"/>
    </w:rPr>
  </w:style>
  <w:style w:type="paragraph" w:styleId="Bezodstpw">
    <w:name w:val="No Spacing"/>
    <w:qFormat/>
    <w:pPr>
      <w:suppressAutoHyphens/>
    </w:pPr>
    <w:rPr>
      <w:rFonts w:ascii="Calibri" w:eastAsia="Calibri" w:hAnsi="Calibri" w:cs="Calibri"/>
      <w:sz w:val="22"/>
      <w:szCs w:val="22"/>
      <w:lang w:eastAsia="zh-CN"/>
    </w:rPr>
  </w:style>
  <w:style w:type="paragraph" w:styleId="NormalnyWeb">
    <w:name w:val="Normal (Web)"/>
    <w:basedOn w:val="Normalny"/>
    <w:pPr>
      <w:suppressAutoHyphens w:val="0"/>
      <w:spacing w:before="280" w:after="280"/>
    </w:pPr>
    <w:rPr>
      <w:sz w:val="24"/>
      <w:szCs w:val="24"/>
    </w:rPr>
  </w:style>
  <w:style w:type="paragraph" w:styleId="Tekstdymka">
    <w:name w:val="Balloon Text"/>
    <w:basedOn w:val="Normalny"/>
    <w:rPr>
      <w:rFonts w:ascii="Arial" w:hAnsi="Arial" w:cs="Arial"/>
      <w:sz w:val="18"/>
      <w:szCs w:val="18"/>
    </w:rPr>
  </w:style>
  <w:style w:type="paragraph" w:styleId="Stopka">
    <w:name w:val="footer"/>
    <w:basedOn w:val="Normalny"/>
    <w:pPr>
      <w:tabs>
        <w:tab w:val="center" w:pos="4536"/>
        <w:tab w:val="right" w:pos="9072"/>
      </w:tabs>
      <w:suppressAutoHyphens w:val="0"/>
    </w:pPr>
  </w:style>
  <w:style w:type="paragraph" w:styleId="Nagwek">
    <w:name w:val="header"/>
    <w:basedOn w:val="Normalny"/>
    <w:pPr>
      <w:tabs>
        <w:tab w:val="center" w:pos="4536"/>
        <w:tab w:val="right" w:pos="9072"/>
      </w:tabs>
    </w:pPr>
  </w:style>
  <w:style w:type="paragraph" w:customStyle="1" w:styleId="Tekstpodstawowy31">
    <w:name w:val="Tekst podstawowy 31"/>
    <w:basedOn w:val="Normalny"/>
    <w:uiPriority w:val="99"/>
    <w:rsid w:val="00A31C4F"/>
    <w:pPr>
      <w:spacing w:line="360" w:lineRule="auto"/>
      <w:jc w:val="both"/>
    </w:pPr>
    <w:rPr>
      <w:rFonts w:ascii="Arial" w:eastAsia="Calibri" w:hAnsi="Arial" w:cs="Arial"/>
      <w:sz w:val="28"/>
      <w:lang w:eastAsia="ar-SA"/>
    </w:rPr>
  </w:style>
  <w:style w:type="character" w:customStyle="1" w:styleId="Nagwek3Znak">
    <w:name w:val="Nagłówek 3 Znak"/>
    <w:link w:val="Nagwek3"/>
    <w:uiPriority w:val="9"/>
    <w:semiHidden/>
    <w:rsid w:val="000F098D"/>
    <w:rPr>
      <w:rFonts w:ascii="Cambria" w:eastAsia="Times New Roman" w:hAnsi="Cambria" w:cs="Times New Roman"/>
      <w:b/>
      <w:bCs/>
      <w:sz w:val="26"/>
      <w:szCs w:val="26"/>
      <w:lang w:eastAsia="zh-CN"/>
    </w:rPr>
  </w:style>
  <w:style w:type="character" w:customStyle="1" w:styleId="Nagwek1Znak">
    <w:name w:val="Nagłówek 1 Znak"/>
    <w:link w:val="Nagwek1"/>
    <w:uiPriority w:val="9"/>
    <w:rsid w:val="004C5412"/>
    <w:rPr>
      <w:rFonts w:ascii="Arial" w:hAnsi="Arial"/>
      <w:b/>
      <w:bCs/>
      <w:kern w:val="32"/>
      <w:sz w:val="24"/>
      <w:szCs w:val="32"/>
      <w:lang w:eastAsia="zh-CN"/>
    </w:rPr>
  </w:style>
  <w:style w:type="paragraph" w:styleId="Tytu">
    <w:name w:val="Title"/>
    <w:basedOn w:val="Normalny"/>
    <w:next w:val="Normalny"/>
    <w:link w:val="TytuZnak"/>
    <w:uiPriority w:val="10"/>
    <w:qFormat/>
    <w:rsid w:val="008F5073"/>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507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173789">
      <w:bodyDiv w:val="1"/>
      <w:marLeft w:val="0"/>
      <w:marRight w:val="0"/>
      <w:marTop w:val="0"/>
      <w:marBottom w:val="0"/>
      <w:divBdr>
        <w:top w:val="none" w:sz="0" w:space="0" w:color="auto"/>
        <w:left w:val="none" w:sz="0" w:space="0" w:color="auto"/>
        <w:bottom w:val="none" w:sz="0" w:space="0" w:color="auto"/>
        <w:right w:val="none" w:sz="0" w:space="0" w:color="auto"/>
      </w:divBdr>
    </w:div>
    <w:div w:id="780804660">
      <w:bodyDiv w:val="1"/>
      <w:marLeft w:val="0"/>
      <w:marRight w:val="0"/>
      <w:marTop w:val="0"/>
      <w:marBottom w:val="0"/>
      <w:divBdr>
        <w:top w:val="none" w:sz="0" w:space="0" w:color="auto"/>
        <w:left w:val="none" w:sz="0" w:space="0" w:color="auto"/>
        <w:bottom w:val="none" w:sz="0" w:space="0" w:color="auto"/>
        <w:right w:val="none" w:sz="0" w:space="0" w:color="auto"/>
      </w:divBdr>
    </w:div>
    <w:div w:id="915826305">
      <w:bodyDiv w:val="1"/>
      <w:marLeft w:val="0"/>
      <w:marRight w:val="0"/>
      <w:marTop w:val="0"/>
      <w:marBottom w:val="0"/>
      <w:divBdr>
        <w:top w:val="none" w:sz="0" w:space="0" w:color="auto"/>
        <w:left w:val="none" w:sz="0" w:space="0" w:color="auto"/>
        <w:bottom w:val="none" w:sz="0" w:space="0" w:color="auto"/>
        <w:right w:val="none" w:sz="0" w:space="0" w:color="auto"/>
      </w:divBdr>
    </w:div>
    <w:div w:id="927343734">
      <w:bodyDiv w:val="1"/>
      <w:marLeft w:val="0"/>
      <w:marRight w:val="0"/>
      <w:marTop w:val="0"/>
      <w:marBottom w:val="0"/>
      <w:divBdr>
        <w:top w:val="none" w:sz="0" w:space="0" w:color="auto"/>
        <w:left w:val="none" w:sz="0" w:space="0" w:color="auto"/>
        <w:bottom w:val="none" w:sz="0" w:space="0" w:color="auto"/>
        <w:right w:val="none" w:sz="0" w:space="0" w:color="auto"/>
      </w:divBdr>
    </w:div>
    <w:div w:id="971012633">
      <w:bodyDiv w:val="1"/>
      <w:marLeft w:val="0"/>
      <w:marRight w:val="0"/>
      <w:marTop w:val="0"/>
      <w:marBottom w:val="0"/>
      <w:divBdr>
        <w:top w:val="none" w:sz="0" w:space="0" w:color="auto"/>
        <w:left w:val="none" w:sz="0" w:space="0" w:color="auto"/>
        <w:bottom w:val="none" w:sz="0" w:space="0" w:color="auto"/>
        <w:right w:val="none" w:sz="0" w:space="0" w:color="auto"/>
      </w:divBdr>
      <w:divsChild>
        <w:div w:id="543564300">
          <w:marLeft w:val="0"/>
          <w:marRight w:val="0"/>
          <w:marTop w:val="300"/>
          <w:marBottom w:val="300"/>
          <w:divBdr>
            <w:top w:val="none" w:sz="0" w:space="0" w:color="auto"/>
            <w:left w:val="none" w:sz="0" w:space="0" w:color="auto"/>
            <w:bottom w:val="none" w:sz="0" w:space="0" w:color="auto"/>
            <w:right w:val="none" w:sz="0" w:space="0" w:color="auto"/>
          </w:divBdr>
          <w:divsChild>
            <w:div w:id="595601125">
              <w:marLeft w:val="0"/>
              <w:marRight w:val="0"/>
              <w:marTop w:val="0"/>
              <w:marBottom w:val="0"/>
              <w:divBdr>
                <w:top w:val="none" w:sz="0" w:space="0" w:color="auto"/>
                <w:left w:val="none" w:sz="0" w:space="0" w:color="auto"/>
                <w:bottom w:val="none" w:sz="0" w:space="0" w:color="auto"/>
                <w:right w:val="none" w:sz="0" w:space="0" w:color="auto"/>
              </w:divBdr>
              <w:divsChild>
                <w:div w:id="1377436840">
                  <w:marLeft w:val="0"/>
                  <w:marRight w:val="0"/>
                  <w:marTop w:val="0"/>
                  <w:marBottom w:val="0"/>
                  <w:divBdr>
                    <w:top w:val="none" w:sz="0" w:space="0" w:color="auto"/>
                    <w:left w:val="none" w:sz="0" w:space="0" w:color="auto"/>
                    <w:bottom w:val="none" w:sz="0" w:space="0" w:color="auto"/>
                    <w:right w:val="none" w:sz="0" w:space="0" w:color="auto"/>
                  </w:divBdr>
                  <w:divsChild>
                    <w:div w:id="6829094">
                      <w:marLeft w:val="-2400"/>
                      <w:marRight w:val="-480"/>
                      <w:marTop w:val="0"/>
                      <w:marBottom w:val="0"/>
                      <w:divBdr>
                        <w:top w:val="none" w:sz="0" w:space="0" w:color="auto"/>
                        <w:left w:val="none" w:sz="0" w:space="0" w:color="auto"/>
                        <w:bottom w:val="none" w:sz="0" w:space="0" w:color="auto"/>
                        <w:right w:val="none" w:sz="0" w:space="0" w:color="auto"/>
                      </w:divBdr>
                    </w:div>
                    <w:div w:id="8069630">
                      <w:marLeft w:val="-2400"/>
                      <w:marRight w:val="-480"/>
                      <w:marTop w:val="0"/>
                      <w:marBottom w:val="0"/>
                      <w:divBdr>
                        <w:top w:val="none" w:sz="0" w:space="0" w:color="auto"/>
                        <w:left w:val="none" w:sz="0" w:space="0" w:color="auto"/>
                        <w:bottom w:val="none" w:sz="0" w:space="0" w:color="auto"/>
                        <w:right w:val="none" w:sz="0" w:space="0" w:color="auto"/>
                      </w:divBdr>
                    </w:div>
                    <w:div w:id="26150199">
                      <w:marLeft w:val="-2400"/>
                      <w:marRight w:val="-480"/>
                      <w:marTop w:val="0"/>
                      <w:marBottom w:val="0"/>
                      <w:divBdr>
                        <w:top w:val="none" w:sz="0" w:space="0" w:color="auto"/>
                        <w:left w:val="none" w:sz="0" w:space="0" w:color="auto"/>
                        <w:bottom w:val="none" w:sz="0" w:space="0" w:color="auto"/>
                        <w:right w:val="none" w:sz="0" w:space="0" w:color="auto"/>
                      </w:divBdr>
                    </w:div>
                    <w:div w:id="145049179">
                      <w:marLeft w:val="-2400"/>
                      <w:marRight w:val="-480"/>
                      <w:marTop w:val="0"/>
                      <w:marBottom w:val="0"/>
                      <w:divBdr>
                        <w:top w:val="none" w:sz="0" w:space="0" w:color="auto"/>
                        <w:left w:val="none" w:sz="0" w:space="0" w:color="auto"/>
                        <w:bottom w:val="none" w:sz="0" w:space="0" w:color="auto"/>
                        <w:right w:val="none" w:sz="0" w:space="0" w:color="auto"/>
                      </w:divBdr>
                    </w:div>
                    <w:div w:id="149712792">
                      <w:marLeft w:val="-2400"/>
                      <w:marRight w:val="-480"/>
                      <w:marTop w:val="0"/>
                      <w:marBottom w:val="0"/>
                      <w:divBdr>
                        <w:top w:val="none" w:sz="0" w:space="0" w:color="auto"/>
                        <w:left w:val="none" w:sz="0" w:space="0" w:color="auto"/>
                        <w:bottom w:val="none" w:sz="0" w:space="0" w:color="auto"/>
                        <w:right w:val="none" w:sz="0" w:space="0" w:color="auto"/>
                      </w:divBdr>
                    </w:div>
                    <w:div w:id="183250478">
                      <w:marLeft w:val="-2400"/>
                      <w:marRight w:val="-480"/>
                      <w:marTop w:val="0"/>
                      <w:marBottom w:val="0"/>
                      <w:divBdr>
                        <w:top w:val="none" w:sz="0" w:space="0" w:color="auto"/>
                        <w:left w:val="none" w:sz="0" w:space="0" w:color="auto"/>
                        <w:bottom w:val="none" w:sz="0" w:space="0" w:color="auto"/>
                        <w:right w:val="none" w:sz="0" w:space="0" w:color="auto"/>
                      </w:divBdr>
                    </w:div>
                    <w:div w:id="184053058">
                      <w:marLeft w:val="-2400"/>
                      <w:marRight w:val="-480"/>
                      <w:marTop w:val="0"/>
                      <w:marBottom w:val="0"/>
                      <w:divBdr>
                        <w:top w:val="none" w:sz="0" w:space="0" w:color="auto"/>
                        <w:left w:val="none" w:sz="0" w:space="0" w:color="auto"/>
                        <w:bottom w:val="none" w:sz="0" w:space="0" w:color="auto"/>
                        <w:right w:val="none" w:sz="0" w:space="0" w:color="auto"/>
                      </w:divBdr>
                    </w:div>
                    <w:div w:id="239797163">
                      <w:marLeft w:val="-2400"/>
                      <w:marRight w:val="-480"/>
                      <w:marTop w:val="0"/>
                      <w:marBottom w:val="0"/>
                      <w:divBdr>
                        <w:top w:val="none" w:sz="0" w:space="0" w:color="auto"/>
                        <w:left w:val="none" w:sz="0" w:space="0" w:color="auto"/>
                        <w:bottom w:val="none" w:sz="0" w:space="0" w:color="auto"/>
                        <w:right w:val="none" w:sz="0" w:space="0" w:color="auto"/>
                      </w:divBdr>
                    </w:div>
                    <w:div w:id="250896652">
                      <w:marLeft w:val="-2400"/>
                      <w:marRight w:val="-480"/>
                      <w:marTop w:val="0"/>
                      <w:marBottom w:val="0"/>
                      <w:divBdr>
                        <w:top w:val="none" w:sz="0" w:space="0" w:color="auto"/>
                        <w:left w:val="none" w:sz="0" w:space="0" w:color="auto"/>
                        <w:bottom w:val="none" w:sz="0" w:space="0" w:color="auto"/>
                        <w:right w:val="none" w:sz="0" w:space="0" w:color="auto"/>
                      </w:divBdr>
                    </w:div>
                    <w:div w:id="324289480">
                      <w:marLeft w:val="-2400"/>
                      <w:marRight w:val="-480"/>
                      <w:marTop w:val="0"/>
                      <w:marBottom w:val="0"/>
                      <w:divBdr>
                        <w:top w:val="none" w:sz="0" w:space="0" w:color="auto"/>
                        <w:left w:val="none" w:sz="0" w:space="0" w:color="auto"/>
                        <w:bottom w:val="none" w:sz="0" w:space="0" w:color="auto"/>
                        <w:right w:val="none" w:sz="0" w:space="0" w:color="auto"/>
                      </w:divBdr>
                    </w:div>
                    <w:div w:id="475804025">
                      <w:marLeft w:val="-2400"/>
                      <w:marRight w:val="-480"/>
                      <w:marTop w:val="0"/>
                      <w:marBottom w:val="0"/>
                      <w:divBdr>
                        <w:top w:val="none" w:sz="0" w:space="0" w:color="auto"/>
                        <w:left w:val="none" w:sz="0" w:space="0" w:color="auto"/>
                        <w:bottom w:val="none" w:sz="0" w:space="0" w:color="auto"/>
                        <w:right w:val="none" w:sz="0" w:space="0" w:color="auto"/>
                      </w:divBdr>
                    </w:div>
                    <w:div w:id="489295381">
                      <w:marLeft w:val="-2400"/>
                      <w:marRight w:val="-480"/>
                      <w:marTop w:val="0"/>
                      <w:marBottom w:val="0"/>
                      <w:divBdr>
                        <w:top w:val="none" w:sz="0" w:space="0" w:color="auto"/>
                        <w:left w:val="none" w:sz="0" w:space="0" w:color="auto"/>
                        <w:bottom w:val="none" w:sz="0" w:space="0" w:color="auto"/>
                        <w:right w:val="none" w:sz="0" w:space="0" w:color="auto"/>
                      </w:divBdr>
                    </w:div>
                    <w:div w:id="533538878">
                      <w:marLeft w:val="-2400"/>
                      <w:marRight w:val="-480"/>
                      <w:marTop w:val="0"/>
                      <w:marBottom w:val="0"/>
                      <w:divBdr>
                        <w:top w:val="none" w:sz="0" w:space="0" w:color="auto"/>
                        <w:left w:val="none" w:sz="0" w:space="0" w:color="auto"/>
                        <w:bottom w:val="none" w:sz="0" w:space="0" w:color="auto"/>
                        <w:right w:val="none" w:sz="0" w:space="0" w:color="auto"/>
                      </w:divBdr>
                    </w:div>
                    <w:div w:id="543098300">
                      <w:marLeft w:val="-2400"/>
                      <w:marRight w:val="-480"/>
                      <w:marTop w:val="0"/>
                      <w:marBottom w:val="0"/>
                      <w:divBdr>
                        <w:top w:val="none" w:sz="0" w:space="0" w:color="auto"/>
                        <w:left w:val="none" w:sz="0" w:space="0" w:color="auto"/>
                        <w:bottom w:val="none" w:sz="0" w:space="0" w:color="auto"/>
                        <w:right w:val="none" w:sz="0" w:space="0" w:color="auto"/>
                      </w:divBdr>
                    </w:div>
                    <w:div w:id="545140767">
                      <w:marLeft w:val="-2400"/>
                      <w:marRight w:val="-480"/>
                      <w:marTop w:val="0"/>
                      <w:marBottom w:val="0"/>
                      <w:divBdr>
                        <w:top w:val="none" w:sz="0" w:space="0" w:color="auto"/>
                        <w:left w:val="none" w:sz="0" w:space="0" w:color="auto"/>
                        <w:bottom w:val="none" w:sz="0" w:space="0" w:color="auto"/>
                        <w:right w:val="none" w:sz="0" w:space="0" w:color="auto"/>
                      </w:divBdr>
                    </w:div>
                    <w:div w:id="575018219">
                      <w:marLeft w:val="-2400"/>
                      <w:marRight w:val="-480"/>
                      <w:marTop w:val="0"/>
                      <w:marBottom w:val="0"/>
                      <w:divBdr>
                        <w:top w:val="none" w:sz="0" w:space="0" w:color="auto"/>
                        <w:left w:val="none" w:sz="0" w:space="0" w:color="auto"/>
                        <w:bottom w:val="none" w:sz="0" w:space="0" w:color="auto"/>
                        <w:right w:val="none" w:sz="0" w:space="0" w:color="auto"/>
                      </w:divBdr>
                    </w:div>
                    <w:div w:id="616643002">
                      <w:marLeft w:val="-2400"/>
                      <w:marRight w:val="-480"/>
                      <w:marTop w:val="0"/>
                      <w:marBottom w:val="0"/>
                      <w:divBdr>
                        <w:top w:val="none" w:sz="0" w:space="0" w:color="auto"/>
                        <w:left w:val="none" w:sz="0" w:space="0" w:color="auto"/>
                        <w:bottom w:val="none" w:sz="0" w:space="0" w:color="auto"/>
                        <w:right w:val="none" w:sz="0" w:space="0" w:color="auto"/>
                      </w:divBdr>
                    </w:div>
                    <w:div w:id="707611673">
                      <w:marLeft w:val="-2400"/>
                      <w:marRight w:val="-480"/>
                      <w:marTop w:val="0"/>
                      <w:marBottom w:val="0"/>
                      <w:divBdr>
                        <w:top w:val="none" w:sz="0" w:space="0" w:color="auto"/>
                        <w:left w:val="none" w:sz="0" w:space="0" w:color="auto"/>
                        <w:bottom w:val="none" w:sz="0" w:space="0" w:color="auto"/>
                        <w:right w:val="none" w:sz="0" w:space="0" w:color="auto"/>
                      </w:divBdr>
                    </w:div>
                    <w:div w:id="708337637">
                      <w:marLeft w:val="-2400"/>
                      <w:marRight w:val="-480"/>
                      <w:marTop w:val="0"/>
                      <w:marBottom w:val="0"/>
                      <w:divBdr>
                        <w:top w:val="none" w:sz="0" w:space="0" w:color="auto"/>
                        <w:left w:val="none" w:sz="0" w:space="0" w:color="auto"/>
                        <w:bottom w:val="none" w:sz="0" w:space="0" w:color="auto"/>
                        <w:right w:val="none" w:sz="0" w:space="0" w:color="auto"/>
                      </w:divBdr>
                    </w:div>
                    <w:div w:id="713577136">
                      <w:marLeft w:val="-2400"/>
                      <w:marRight w:val="-480"/>
                      <w:marTop w:val="0"/>
                      <w:marBottom w:val="0"/>
                      <w:divBdr>
                        <w:top w:val="none" w:sz="0" w:space="0" w:color="auto"/>
                        <w:left w:val="none" w:sz="0" w:space="0" w:color="auto"/>
                        <w:bottom w:val="none" w:sz="0" w:space="0" w:color="auto"/>
                        <w:right w:val="none" w:sz="0" w:space="0" w:color="auto"/>
                      </w:divBdr>
                    </w:div>
                    <w:div w:id="755321512">
                      <w:marLeft w:val="-2400"/>
                      <w:marRight w:val="-480"/>
                      <w:marTop w:val="0"/>
                      <w:marBottom w:val="0"/>
                      <w:divBdr>
                        <w:top w:val="none" w:sz="0" w:space="0" w:color="auto"/>
                        <w:left w:val="none" w:sz="0" w:space="0" w:color="auto"/>
                        <w:bottom w:val="none" w:sz="0" w:space="0" w:color="auto"/>
                        <w:right w:val="none" w:sz="0" w:space="0" w:color="auto"/>
                      </w:divBdr>
                    </w:div>
                    <w:div w:id="807821283">
                      <w:marLeft w:val="-2400"/>
                      <w:marRight w:val="-480"/>
                      <w:marTop w:val="0"/>
                      <w:marBottom w:val="0"/>
                      <w:divBdr>
                        <w:top w:val="none" w:sz="0" w:space="0" w:color="auto"/>
                        <w:left w:val="none" w:sz="0" w:space="0" w:color="auto"/>
                        <w:bottom w:val="none" w:sz="0" w:space="0" w:color="auto"/>
                        <w:right w:val="none" w:sz="0" w:space="0" w:color="auto"/>
                      </w:divBdr>
                    </w:div>
                    <w:div w:id="902371451">
                      <w:marLeft w:val="-2400"/>
                      <w:marRight w:val="-480"/>
                      <w:marTop w:val="0"/>
                      <w:marBottom w:val="0"/>
                      <w:divBdr>
                        <w:top w:val="none" w:sz="0" w:space="0" w:color="auto"/>
                        <w:left w:val="none" w:sz="0" w:space="0" w:color="auto"/>
                        <w:bottom w:val="none" w:sz="0" w:space="0" w:color="auto"/>
                        <w:right w:val="none" w:sz="0" w:space="0" w:color="auto"/>
                      </w:divBdr>
                    </w:div>
                    <w:div w:id="905795488">
                      <w:marLeft w:val="-2400"/>
                      <w:marRight w:val="-480"/>
                      <w:marTop w:val="0"/>
                      <w:marBottom w:val="0"/>
                      <w:divBdr>
                        <w:top w:val="none" w:sz="0" w:space="0" w:color="auto"/>
                        <w:left w:val="none" w:sz="0" w:space="0" w:color="auto"/>
                        <w:bottom w:val="none" w:sz="0" w:space="0" w:color="auto"/>
                        <w:right w:val="none" w:sz="0" w:space="0" w:color="auto"/>
                      </w:divBdr>
                    </w:div>
                    <w:div w:id="907377212">
                      <w:marLeft w:val="-2400"/>
                      <w:marRight w:val="-480"/>
                      <w:marTop w:val="0"/>
                      <w:marBottom w:val="0"/>
                      <w:divBdr>
                        <w:top w:val="none" w:sz="0" w:space="0" w:color="auto"/>
                        <w:left w:val="none" w:sz="0" w:space="0" w:color="auto"/>
                        <w:bottom w:val="none" w:sz="0" w:space="0" w:color="auto"/>
                        <w:right w:val="none" w:sz="0" w:space="0" w:color="auto"/>
                      </w:divBdr>
                    </w:div>
                    <w:div w:id="923732881">
                      <w:marLeft w:val="-2400"/>
                      <w:marRight w:val="-480"/>
                      <w:marTop w:val="0"/>
                      <w:marBottom w:val="0"/>
                      <w:divBdr>
                        <w:top w:val="none" w:sz="0" w:space="0" w:color="auto"/>
                        <w:left w:val="none" w:sz="0" w:space="0" w:color="auto"/>
                        <w:bottom w:val="none" w:sz="0" w:space="0" w:color="auto"/>
                        <w:right w:val="none" w:sz="0" w:space="0" w:color="auto"/>
                      </w:divBdr>
                    </w:div>
                    <w:div w:id="955939994">
                      <w:marLeft w:val="-2400"/>
                      <w:marRight w:val="-480"/>
                      <w:marTop w:val="0"/>
                      <w:marBottom w:val="0"/>
                      <w:divBdr>
                        <w:top w:val="none" w:sz="0" w:space="0" w:color="auto"/>
                        <w:left w:val="none" w:sz="0" w:space="0" w:color="auto"/>
                        <w:bottom w:val="none" w:sz="0" w:space="0" w:color="auto"/>
                        <w:right w:val="none" w:sz="0" w:space="0" w:color="auto"/>
                      </w:divBdr>
                    </w:div>
                    <w:div w:id="990985013">
                      <w:marLeft w:val="-2400"/>
                      <w:marRight w:val="-480"/>
                      <w:marTop w:val="0"/>
                      <w:marBottom w:val="0"/>
                      <w:divBdr>
                        <w:top w:val="none" w:sz="0" w:space="0" w:color="auto"/>
                        <w:left w:val="none" w:sz="0" w:space="0" w:color="auto"/>
                        <w:bottom w:val="none" w:sz="0" w:space="0" w:color="auto"/>
                        <w:right w:val="none" w:sz="0" w:space="0" w:color="auto"/>
                      </w:divBdr>
                    </w:div>
                    <w:div w:id="997071151">
                      <w:marLeft w:val="-2400"/>
                      <w:marRight w:val="-480"/>
                      <w:marTop w:val="0"/>
                      <w:marBottom w:val="0"/>
                      <w:divBdr>
                        <w:top w:val="none" w:sz="0" w:space="0" w:color="auto"/>
                        <w:left w:val="none" w:sz="0" w:space="0" w:color="auto"/>
                        <w:bottom w:val="none" w:sz="0" w:space="0" w:color="auto"/>
                        <w:right w:val="none" w:sz="0" w:space="0" w:color="auto"/>
                      </w:divBdr>
                    </w:div>
                    <w:div w:id="1009599800">
                      <w:marLeft w:val="-2400"/>
                      <w:marRight w:val="-480"/>
                      <w:marTop w:val="0"/>
                      <w:marBottom w:val="0"/>
                      <w:divBdr>
                        <w:top w:val="none" w:sz="0" w:space="0" w:color="auto"/>
                        <w:left w:val="none" w:sz="0" w:space="0" w:color="auto"/>
                        <w:bottom w:val="none" w:sz="0" w:space="0" w:color="auto"/>
                        <w:right w:val="none" w:sz="0" w:space="0" w:color="auto"/>
                      </w:divBdr>
                    </w:div>
                    <w:div w:id="1009912566">
                      <w:marLeft w:val="-2400"/>
                      <w:marRight w:val="-480"/>
                      <w:marTop w:val="0"/>
                      <w:marBottom w:val="0"/>
                      <w:divBdr>
                        <w:top w:val="none" w:sz="0" w:space="0" w:color="auto"/>
                        <w:left w:val="none" w:sz="0" w:space="0" w:color="auto"/>
                        <w:bottom w:val="none" w:sz="0" w:space="0" w:color="auto"/>
                        <w:right w:val="none" w:sz="0" w:space="0" w:color="auto"/>
                      </w:divBdr>
                    </w:div>
                    <w:div w:id="1012687779">
                      <w:marLeft w:val="-2400"/>
                      <w:marRight w:val="-480"/>
                      <w:marTop w:val="0"/>
                      <w:marBottom w:val="0"/>
                      <w:divBdr>
                        <w:top w:val="none" w:sz="0" w:space="0" w:color="auto"/>
                        <w:left w:val="none" w:sz="0" w:space="0" w:color="auto"/>
                        <w:bottom w:val="none" w:sz="0" w:space="0" w:color="auto"/>
                        <w:right w:val="none" w:sz="0" w:space="0" w:color="auto"/>
                      </w:divBdr>
                    </w:div>
                    <w:div w:id="1094284547">
                      <w:marLeft w:val="-2400"/>
                      <w:marRight w:val="-480"/>
                      <w:marTop w:val="0"/>
                      <w:marBottom w:val="0"/>
                      <w:divBdr>
                        <w:top w:val="none" w:sz="0" w:space="0" w:color="auto"/>
                        <w:left w:val="none" w:sz="0" w:space="0" w:color="auto"/>
                        <w:bottom w:val="none" w:sz="0" w:space="0" w:color="auto"/>
                        <w:right w:val="none" w:sz="0" w:space="0" w:color="auto"/>
                      </w:divBdr>
                    </w:div>
                    <w:div w:id="1101952696">
                      <w:marLeft w:val="-2400"/>
                      <w:marRight w:val="-480"/>
                      <w:marTop w:val="0"/>
                      <w:marBottom w:val="0"/>
                      <w:divBdr>
                        <w:top w:val="none" w:sz="0" w:space="0" w:color="auto"/>
                        <w:left w:val="none" w:sz="0" w:space="0" w:color="auto"/>
                        <w:bottom w:val="none" w:sz="0" w:space="0" w:color="auto"/>
                        <w:right w:val="none" w:sz="0" w:space="0" w:color="auto"/>
                      </w:divBdr>
                    </w:div>
                    <w:div w:id="1137184665">
                      <w:marLeft w:val="-2400"/>
                      <w:marRight w:val="-480"/>
                      <w:marTop w:val="0"/>
                      <w:marBottom w:val="0"/>
                      <w:divBdr>
                        <w:top w:val="none" w:sz="0" w:space="0" w:color="auto"/>
                        <w:left w:val="none" w:sz="0" w:space="0" w:color="auto"/>
                        <w:bottom w:val="none" w:sz="0" w:space="0" w:color="auto"/>
                        <w:right w:val="none" w:sz="0" w:space="0" w:color="auto"/>
                      </w:divBdr>
                    </w:div>
                    <w:div w:id="1223449374">
                      <w:marLeft w:val="-2400"/>
                      <w:marRight w:val="-480"/>
                      <w:marTop w:val="0"/>
                      <w:marBottom w:val="0"/>
                      <w:divBdr>
                        <w:top w:val="none" w:sz="0" w:space="0" w:color="auto"/>
                        <w:left w:val="none" w:sz="0" w:space="0" w:color="auto"/>
                        <w:bottom w:val="none" w:sz="0" w:space="0" w:color="auto"/>
                        <w:right w:val="none" w:sz="0" w:space="0" w:color="auto"/>
                      </w:divBdr>
                    </w:div>
                    <w:div w:id="1509245836">
                      <w:marLeft w:val="-2400"/>
                      <w:marRight w:val="-480"/>
                      <w:marTop w:val="0"/>
                      <w:marBottom w:val="0"/>
                      <w:divBdr>
                        <w:top w:val="none" w:sz="0" w:space="0" w:color="auto"/>
                        <w:left w:val="none" w:sz="0" w:space="0" w:color="auto"/>
                        <w:bottom w:val="none" w:sz="0" w:space="0" w:color="auto"/>
                        <w:right w:val="none" w:sz="0" w:space="0" w:color="auto"/>
                      </w:divBdr>
                    </w:div>
                    <w:div w:id="1590656109">
                      <w:marLeft w:val="-2400"/>
                      <w:marRight w:val="-480"/>
                      <w:marTop w:val="0"/>
                      <w:marBottom w:val="0"/>
                      <w:divBdr>
                        <w:top w:val="none" w:sz="0" w:space="0" w:color="auto"/>
                        <w:left w:val="none" w:sz="0" w:space="0" w:color="auto"/>
                        <w:bottom w:val="none" w:sz="0" w:space="0" w:color="auto"/>
                        <w:right w:val="none" w:sz="0" w:space="0" w:color="auto"/>
                      </w:divBdr>
                    </w:div>
                    <w:div w:id="1721784159">
                      <w:marLeft w:val="-2400"/>
                      <w:marRight w:val="-480"/>
                      <w:marTop w:val="0"/>
                      <w:marBottom w:val="0"/>
                      <w:divBdr>
                        <w:top w:val="none" w:sz="0" w:space="0" w:color="auto"/>
                        <w:left w:val="none" w:sz="0" w:space="0" w:color="auto"/>
                        <w:bottom w:val="none" w:sz="0" w:space="0" w:color="auto"/>
                        <w:right w:val="none" w:sz="0" w:space="0" w:color="auto"/>
                      </w:divBdr>
                    </w:div>
                    <w:div w:id="1916821212">
                      <w:marLeft w:val="-2400"/>
                      <w:marRight w:val="-480"/>
                      <w:marTop w:val="0"/>
                      <w:marBottom w:val="0"/>
                      <w:divBdr>
                        <w:top w:val="none" w:sz="0" w:space="0" w:color="auto"/>
                        <w:left w:val="none" w:sz="0" w:space="0" w:color="auto"/>
                        <w:bottom w:val="none" w:sz="0" w:space="0" w:color="auto"/>
                        <w:right w:val="none" w:sz="0" w:space="0" w:color="auto"/>
                      </w:divBdr>
                    </w:div>
                    <w:div w:id="2036150059">
                      <w:marLeft w:val="-2400"/>
                      <w:marRight w:val="-480"/>
                      <w:marTop w:val="0"/>
                      <w:marBottom w:val="0"/>
                      <w:divBdr>
                        <w:top w:val="none" w:sz="0" w:space="0" w:color="auto"/>
                        <w:left w:val="none" w:sz="0" w:space="0" w:color="auto"/>
                        <w:bottom w:val="none" w:sz="0" w:space="0" w:color="auto"/>
                        <w:right w:val="none" w:sz="0" w:space="0" w:color="auto"/>
                      </w:divBdr>
                    </w:div>
                    <w:div w:id="2087725814">
                      <w:marLeft w:val="-2400"/>
                      <w:marRight w:val="-480"/>
                      <w:marTop w:val="0"/>
                      <w:marBottom w:val="0"/>
                      <w:divBdr>
                        <w:top w:val="none" w:sz="0" w:space="0" w:color="auto"/>
                        <w:left w:val="none" w:sz="0" w:space="0" w:color="auto"/>
                        <w:bottom w:val="none" w:sz="0" w:space="0" w:color="auto"/>
                        <w:right w:val="none" w:sz="0" w:space="0" w:color="auto"/>
                      </w:divBdr>
                    </w:div>
                    <w:div w:id="2120641795">
                      <w:marLeft w:val="-2400"/>
                      <w:marRight w:val="-480"/>
                      <w:marTop w:val="0"/>
                      <w:marBottom w:val="0"/>
                      <w:divBdr>
                        <w:top w:val="none" w:sz="0" w:space="0" w:color="auto"/>
                        <w:left w:val="none" w:sz="0" w:space="0" w:color="auto"/>
                        <w:bottom w:val="none" w:sz="0" w:space="0" w:color="auto"/>
                        <w:right w:val="none" w:sz="0" w:space="0" w:color="auto"/>
                      </w:divBdr>
                    </w:div>
                    <w:div w:id="21375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6258">
          <w:marLeft w:val="0"/>
          <w:marRight w:val="0"/>
          <w:marTop w:val="300"/>
          <w:marBottom w:val="300"/>
          <w:divBdr>
            <w:top w:val="none" w:sz="0" w:space="0" w:color="auto"/>
            <w:left w:val="none" w:sz="0" w:space="0" w:color="auto"/>
            <w:bottom w:val="none" w:sz="0" w:space="0" w:color="auto"/>
            <w:right w:val="none" w:sz="0" w:space="0" w:color="auto"/>
          </w:divBdr>
          <w:divsChild>
            <w:div w:id="1055198778">
              <w:marLeft w:val="0"/>
              <w:marRight w:val="0"/>
              <w:marTop w:val="0"/>
              <w:marBottom w:val="0"/>
              <w:divBdr>
                <w:top w:val="none" w:sz="0" w:space="0" w:color="auto"/>
                <w:left w:val="none" w:sz="0" w:space="0" w:color="auto"/>
                <w:bottom w:val="none" w:sz="0" w:space="0" w:color="auto"/>
                <w:right w:val="none" w:sz="0" w:space="0" w:color="auto"/>
              </w:divBdr>
              <w:divsChild>
                <w:div w:id="1404794423">
                  <w:marLeft w:val="0"/>
                  <w:marRight w:val="0"/>
                  <w:marTop w:val="0"/>
                  <w:marBottom w:val="0"/>
                  <w:divBdr>
                    <w:top w:val="none" w:sz="0" w:space="0" w:color="auto"/>
                    <w:left w:val="none" w:sz="0" w:space="0" w:color="auto"/>
                    <w:bottom w:val="none" w:sz="0" w:space="0" w:color="auto"/>
                    <w:right w:val="none" w:sz="0" w:space="0" w:color="auto"/>
                  </w:divBdr>
                  <w:divsChild>
                    <w:div w:id="992946024">
                      <w:marLeft w:val="-2400"/>
                      <w:marRight w:val="-480"/>
                      <w:marTop w:val="0"/>
                      <w:marBottom w:val="0"/>
                      <w:divBdr>
                        <w:top w:val="none" w:sz="0" w:space="0" w:color="auto"/>
                        <w:left w:val="none" w:sz="0" w:space="0" w:color="auto"/>
                        <w:bottom w:val="none" w:sz="0" w:space="0" w:color="auto"/>
                        <w:right w:val="none" w:sz="0" w:space="0" w:color="auto"/>
                      </w:divBdr>
                    </w:div>
                    <w:div w:id="1065686366">
                      <w:marLeft w:val="-2400"/>
                      <w:marRight w:val="-480"/>
                      <w:marTop w:val="0"/>
                      <w:marBottom w:val="0"/>
                      <w:divBdr>
                        <w:top w:val="none" w:sz="0" w:space="0" w:color="auto"/>
                        <w:left w:val="none" w:sz="0" w:space="0" w:color="auto"/>
                        <w:bottom w:val="none" w:sz="0" w:space="0" w:color="auto"/>
                        <w:right w:val="none" w:sz="0" w:space="0" w:color="auto"/>
                      </w:divBdr>
                    </w:div>
                    <w:div w:id="1125462598">
                      <w:marLeft w:val="-2400"/>
                      <w:marRight w:val="-480"/>
                      <w:marTop w:val="0"/>
                      <w:marBottom w:val="0"/>
                      <w:divBdr>
                        <w:top w:val="none" w:sz="0" w:space="0" w:color="auto"/>
                        <w:left w:val="none" w:sz="0" w:space="0" w:color="auto"/>
                        <w:bottom w:val="none" w:sz="0" w:space="0" w:color="auto"/>
                        <w:right w:val="none" w:sz="0" w:space="0" w:color="auto"/>
                      </w:divBdr>
                    </w:div>
                    <w:div w:id="1162087962">
                      <w:marLeft w:val="-2400"/>
                      <w:marRight w:val="-480"/>
                      <w:marTop w:val="0"/>
                      <w:marBottom w:val="0"/>
                      <w:divBdr>
                        <w:top w:val="none" w:sz="0" w:space="0" w:color="auto"/>
                        <w:left w:val="none" w:sz="0" w:space="0" w:color="auto"/>
                        <w:bottom w:val="none" w:sz="0" w:space="0" w:color="auto"/>
                        <w:right w:val="none" w:sz="0" w:space="0" w:color="auto"/>
                      </w:divBdr>
                    </w:div>
                    <w:div w:id="2047367743">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81761">
      <w:bodyDiv w:val="1"/>
      <w:marLeft w:val="0"/>
      <w:marRight w:val="0"/>
      <w:marTop w:val="0"/>
      <w:marBottom w:val="0"/>
      <w:divBdr>
        <w:top w:val="none" w:sz="0" w:space="0" w:color="auto"/>
        <w:left w:val="none" w:sz="0" w:space="0" w:color="auto"/>
        <w:bottom w:val="none" w:sz="0" w:space="0" w:color="auto"/>
        <w:right w:val="none" w:sz="0" w:space="0" w:color="auto"/>
      </w:divBdr>
    </w:div>
    <w:div w:id="13533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pcpr-zywi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cpr-zywiec.pl/index.php/rodzina-w-centrum" TargetMode="External"/><Relationship Id="rId4" Type="http://schemas.openxmlformats.org/officeDocument/2006/relationships/settings" Target="settings.xml"/><Relationship Id="rId9" Type="http://schemas.openxmlformats.org/officeDocument/2006/relationships/hyperlink" Target="mailto:pcpr_zywiec@o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BAB7-54A2-4FC0-8F0D-436BAFB6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2404</Words>
  <Characters>14424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16795</CharactersWithSpaces>
  <SharedDoc>false</SharedDoc>
  <HLinks>
    <vt:vector size="6" baseType="variant">
      <vt:variant>
        <vt:i4>6488179</vt:i4>
      </vt:variant>
      <vt:variant>
        <vt:i4>0</vt:i4>
      </vt:variant>
      <vt:variant>
        <vt:i4>0</vt:i4>
      </vt:variant>
      <vt:variant>
        <vt:i4>5</vt:i4>
      </vt:variant>
      <vt:variant>
        <vt:lpwstr>mailto:pcpr_zywiec@op.pl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Wodny Park Tychy</dc:title>
  <dc:subject/>
  <dc:creator>Michał Gruszka</dc:creator>
  <cp:keywords/>
  <cp:lastModifiedBy>PCPR Żywiec</cp:lastModifiedBy>
  <cp:revision>4</cp:revision>
  <cp:lastPrinted>2022-07-13T10:19:00Z</cp:lastPrinted>
  <dcterms:created xsi:type="dcterms:W3CDTF">2022-07-13T12:03:00Z</dcterms:created>
  <dcterms:modified xsi:type="dcterms:W3CDTF">2022-07-13T12:30:00Z</dcterms:modified>
</cp:coreProperties>
</file>